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XSpec="center" w:tblpY="230"/>
        <w:tblW w:w="9465" w:type="dxa"/>
        <w:tblLayout w:type="fixed"/>
        <w:tblLook w:val="04A0" w:firstRow="1" w:lastRow="0" w:firstColumn="1" w:lastColumn="0" w:noHBand="0" w:noVBand="1"/>
      </w:tblPr>
      <w:tblGrid>
        <w:gridCol w:w="1728"/>
        <w:gridCol w:w="5941"/>
        <w:gridCol w:w="1796"/>
      </w:tblGrid>
      <w:tr w:rsidR="00E959BE" w14:paraId="2E7DF904" w14:textId="77777777" w:rsidTr="00AA0E2F">
        <w:trPr>
          <w:trHeight w:val="1800"/>
        </w:trPr>
        <w:tc>
          <w:tcPr>
            <w:tcW w:w="1728" w:type="dxa"/>
            <w:hideMark/>
          </w:tcPr>
          <w:p w14:paraId="71B1F26E" w14:textId="77777777" w:rsidR="00E959BE" w:rsidRDefault="00E959BE" w:rsidP="00AA0E2F">
            <w:pPr>
              <w:rPr>
                <w:rFonts w:ascii="Bookman Old Style" w:hAnsi="Bookman Old Style"/>
                <w:b/>
                <w:bCs/>
                <w:sz w:val="22"/>
                <w:szCs w:val="22"/>
                <w:lang w:val="fr-FR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6DA41563" wp14:editId="4AD5736C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36830</wp:posOffset>
                  </wp:positionV>
                  <wp:extent cx="838200" cy="928370"/>
                  <wp:effectExtent l="0" t="0" r="0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40" w:type="dxa"/>
            <w:hideMark/>
          </w:tcPr>
          <w:p w14:paraId="52AE6856" w14:textId="77777777" w:rsidR="00E959BE" w:rsidRDefault="00E959BE" w:rsidP="00AA0E2F">
            <w:pPr>
              <w:tabs>
                <w:tab w:val="left" w:pos="-142"/>
                <w:tab w:val="left" w:pos="3720"/>
              </w:tabs>
              <w:ind w:right="-108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               </w:t>
            </w:r>
            <w:r>
              <w:rPr>
                <w:b/>
                <w:bCs/>
                <w:sz w:val="28"/>
                <w:szCs w:val="28"/>
              </w:rPr>
              <w:t>REPUBLIKA E KOSOVËS</w:t>
            </w:r>
          </w:p>
          <w:p w14:paraId="07E5872F" w14:textId="77777777" w:rsidR="00E959BE" w:rsidRDefault="00E959BE" w:rsidP="00AA0E2F">
            <w:pPr>
              <w:tabs>
                <w:tab w:val="left" w:pos="-142"/>
                <w:tab w:val="left" w:pos="3720"/>
              </w:tabs>
              <w:ind w:right="-10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Komuna e Drenasit</w:t>
            </w:r>
          </w:p>
          <w:p w14:paraId="0B7FC4AF" w14:textId="77777777" w:rsidR="00E959BE" w:rsidRDefault="00E959BE" w:rsidP="00AA0E2F">
            <w:pPr>
              <w:tabs>
                <w:tab w:val="left" w:pos="-142"/>
                <w:tab w:val="left" w:pos="3720"/>
              </w:tabs>
              <w:ind w:right="-10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ZYRA E KRYETARIT  </w:t>
            </w:r>
          </w:p>
          <w:p w14:paraId="3FA9204D" w14:textId="77777777" w:rsidR="00E959BE" w:rsidRDefault="00E959BE" w:rsidP="00AA0E2F">
            <w:pPr>
              <w:tabs>
                <w:tab w:val="left" w:pos="-142"/>
                <w:tab w:val="left" w:pos="3720"/>
              </w:tabs>
              <w:ind w:right="-10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  <w:p w14:paraId="564902B0" w14:textId="77777777" w:rsidR="00E959BE" w:rsidRDefault="00E959BE" w:rsidP="00AA0E2F">
            <w:pPr>
              <w:tabs>
                <w:tab w:val="left" w:pos="1245"/>
              </w:tabs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         </w:t>
            </w:r>
            <w:r w:rsidR="00A86E39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Nr.________________________</w:t>
            </w:r>
          </w:p>
          <w:p w14:paraId="49F8F62D" w14:textId="77777777" w:rsidR="00E959BE" w:rsidRDefault="00E959BE" w:rsidP="00AA0E2F">
            <w:pPr>
              <w:tabs>
                <w:tab w:val="left" w:pos="1245"/>
              </w:tabs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6F08E6D3" w14:textId="77777777" w:rsidR="00E959BE" w:rsidRDefault="00E959BE" w:rsidP="00AA0E2F">
            <w:pPr>
              <w:tabs>
                <w:tab w:val="left" w:pos="1245"/>
              </w:tabs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          </w:t>
            </w:r>
            <w:r w:rsidR="00A86E39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Dt.________________________</w:t>
            </w:r>
          </w:p>
        </w:tc>
        <w:tc>
          <w:tcPr>
            <w:tcW w:w="1796" w:type="dxa"/>
          </w:tcPr>
          <w:p w14:paraId="438C1B9F" w14:textId="77777777" w:rsidR="00E959BE" w:rsidRDefault="00EC07AE" w:rsidP="00AA0E2F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object w:dxaOrig="1440" w:dyaOrig="1440" w14:anchorId="79B9C4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4pt;margin-top:2.9pt;width:70.25pt;height:1in;z-index:251658240;mso-position-horizontal-relative:text;mso-position-vertical-relative:text">
                  <v:imagedata r:id="rId9" o:title=""/>
                </v:shape>
                <o:OLEObject Type="Embed" ProgID="PBrush" ShapeID="_x0000_s1026" DrawAspect="Content" ObjectID="_1750225093" r:id="rId10"/>
              </w:object>
            </w:r>
          </w:p>
          <w:p w14:paraId="710C7D0C" w14:textId="77777777" w:rsidR="00E959BE" w:rsidRDefault="00E959BE" w:rsidP="00AA0E2F">
            <w:pPr>
              <w:rPr>
                <w:rFonts w:ascii="Bookman Old Style" w:hAnsi="Bookman Old Style"/>
                <w:b/>
                <w:bCs/>
              </w:rPr>
            </w:pPr>
          </w:p>
          <w:p w14:paraId="072630D8" w14:textId="77777777" w:rsidR="00E959BE" w:rsidRDefault="00E959BE" w:rsidP="00AA0E2F">
            <w:pPr>
              <w:rPr>
                <w:rFonts w:ascii="Bookman Old Style" w:hAnsi="Bookman Old Style"/>
                <w:b/>
                <w:bCs/>
              </w:rPr>
            </w:pPr>
          </w:p>
          <w:p w14:paraId="5F2C8F21" w14:textId="77777777" w:rsidR="00E959BE" w:rsidRDefault="00E959BE" w:rsidP="00AA0E2F">
            <w:pPr>
              <w:rPr>
                <w:rFonts w:ascii="Bookman Old Style" w:hAnsi="Bookman Old Style"/>
                <w:b/>
                <w:bCs/>
              </w:rPr>
            </w:pPr>
          </w:p>
          <w:p w14:paraId="4B7BDBD3" w14:textId="77777777" w:rsidR="00E959BE" w:rsidRDefault="00E959BE" w:rsidP="00AA0E2F">
            <w:pPr>
              <w:rPr>
                <w:rFonts w:ascii="Bookman Old Style" w:hAnsi="Bookman Old Style"/>
                <w:b/>
                <w:bCs/>
              </w:rPr>
            </w:pPr>
          </w:p>
          <w:p w14:paraId="69AD0AA3" w14:textId="77777777" w:rsidR="00E959BE" w:rsidRDefault="00E959BE" w:rsidP="00AA0E2F">
            <w:pPr>
              <w:rPr>
                <w:rFonts w:ascii="Bookman Old Style" w:hAnsi="Bookman Old Style"/>
                <w:b/>
                <w:bCs/>
              </w:rPr>
            </w:pPr>
          </w:p>
        </w:tc>
      </w:tr>
    </w:tbl>
    <w:p w14:paraId="31C6D436" w14:textId="77777777" w:rsidR="00E959BE" w:rsidRDefault="00E959BE" w:rsidP="00E959BE"/>
    <w:p w14:paraId="33C7F994" w14:textId="77777777" w:rsidR="005C6A14" w:rsidRDefault="005C6A14"/>
    <w:p w14:paraId="19BE7411" w14:textId="77777777" w:rsidR="00E959BE" w:rsidRDefault="00E959BE"/>
    <w:p w14:paraId="3A7766B9" w14:textId="77777777" w:rsidR="00E959BE" w:rsidRDefault="00E959BE"/>
    <w:p w14:paraId="11ACAA0A" w14:textId="77777777" w:rsidR="00E959BE" w:rsidRDefault="00E959BE"/>
    <w:p w14:paraId="28040B84" w14:textId="77777777" w:rsidR="00E959BE" w:rsidRDefault="00E959BE"/>
    <w:p w14:paraId="3E3A7E2D" w14:textId="77777777" w:rsidR="00BE6D24" w:rsidRDefault="00265103">
      <w:r>
        <w:t xml:space="preserve">                        </w:t>
      </w:r>
    </w:p>
    <w:p w14:paraId="6507592A" w14:textId="77777777" w:rsidR="00BE6D24" w:rsidRDefault="00BE6D24"/>
    <w:p w14:paraId="65F491C6" w14:textId="77777777" w:rsidR="00BE6D24" w:rsidRDefault="00BE6D24"/>
    <w:p w14:paraId="728939E2" w14:textId="77777777" w:rsidR="00BE6D24" w:rsidRDefault="00BE6D24"/>
    <w:p w14:paraId="157E94F5" w14:textId="77777777" w:rsidR="00BE6D24" w:rsidRDefault="00BE6D24"/>
    <w:p w14:paraId="3425263D" w14:textId="77777777" w:rsidR="00BE6D24" w:rsidRDefault="00BE6D24"/>
    <w:p w14:paraId="1038C496" w14:textId="77777777" w:rsidR="00BE6D24" w:rsidRDefault="00BE6D24"/>
    <w:p w14:paraId="6CDA5A79" w14:textId="77777777" w:rsidR="00BE6D24" w:rsidRDefault="00BE6D24"/>
    <w:p w14:paraId="0FCDC5B4" w14:textId="77777777" w:rsidR="00BE6D24" w:rsidRDefault="00BE6D24"/>
    <w:p w14:paraId="642633AD" w14:textId="77777777" w:rsidR="00756DEC" w:rsidRPr="00DB7817" w:rsidRDefault="00BE6D24">
      <w:pPr>
        <w:rPr>
          <w:b/>
        </w:rPr>
      </w:pPr>
      <w:r w:rsidRPr="00DB7817">
        <w:rPr>
          <w:b/>
        </w:rPr>
        <w:t xml:space="preserve">                                      </w:t>
      </w:r>
      <w:r w:rsidR="00265103" w:rsidRPr="00DB7817">
        <w:rPr>
          <w:b/>
        </w:rPr>
        <w:t xml:space="preserve">   </w:t>
      </w:r>
      <w:r w:rsidR="00511C3E">
        <w:rPr>
          <w:b/>
        </w:rPr>
        <w:t>RAPORTI FINANCIAR JANAR - QERSHOR</w:t>
      </w:r>
      <w:r w:rsidR="00AA5EC5">
        <w:rPr>
          <w:b/>
        </w:rPr>
        <w:t xml:space="preserve"> 2023</w:t>
      </w:r>
    </w:p>
    <w:p w14:paraId="289950E9" w14:textId="77777777" w:rsidR="00756DEC" w:rsidRPr="00756DEC" w:rsidRDefault="00756DEC" w:rsidP="00756DEC"/>
    <w:p w14:paraId="1CC1C50D" w14:textId="77777777" w:rsidR="00756DEC" w:rsidRPr="00756DEC" w:rsidRDefault="00756DEC" w:rsidP="00756DEC"/>
    <w:p w14:paraId="50B1455C" w14:textId="77777777" w:rsidR="00756DEC" w:rsidRPr="00756DEC" w:rsidRDefault="00756DEC" w:rsidP="00756DEC"/>
    <w:p w14:paraId="3BBEB8C2" w14:textId="77777777" w:rsidR="00756DEC" w:rsidRPr="00756DEC" w:rsidRDefault="00756DEC" w:rsidP="00756DEC"/>
    <w:p w14:paraId="1EC2B841" w14:textId="77777777" w:rsidR="00756DEC" w:rsidRPr="00756DEC" w:rsidRDefault="00756DEC" w:rsidP="00756DEC"/>
    <w:p w14:paraId="2F235DEC" w14:textId="77777777" w:rsidR="00756DEC" w:rsidRPr="00756DEC" w:rsidRDefault="00756DEC" w:rsidP="00756DEC"/>
    <w:p w14:paraId="7AD6E512" w14:textId="77777777" w:rsidR="00756DEC" w:rsidRPr="00756DEC" w:rsidRDefault="00756DEC" w:rsidP="00756DEC"/>
    <w:p w14:paraId="211EE88A" w14:textId="77777777" w:rsidR="00756DEC" w:rsidRPr="00756DEC" w:rsidRDefault="00756DEC" w:rsidP="00756DEC"/>
    <w:p w14:paraId="39CBB97E" w14:textId="77777777" w:rsidR="00756DEC" w:rsidRPr="00756DEC" w:rsidRDefault="00756DEC" w:rsidP="00756DEC"/>
    <w:p w14:paraId="5797FBED" w14:textId="77777777" w:rsidR="00756DEC" w:rsidRPr="00756DEC" w:rsidRDefault="00756DEC" w:rsidP="00756DEC"/>
    <w:p w14:paraId="7CA8952D" w14:textId="77777777" w:rsidR="00756DEC" w:rsidRPr="00756DEC" w:rsidRDefault="00756DEC" w:rsidP="00756DEC"/>
    <w:p w14:paraId="6A6FD6A2" w14:textId="77777777" w:rsidR="00756DEC" w:rsidRPr="00756DEC" w:rsidRDefault="00756DEC" w:rsidP="00756DEC"/>
    <w:p w14:paraId="5F89E548" w14:textId="77777777" w:rsidR="00756DEC" w:rsidRPr="00756DEC" w:rsidRDefault="00756DEC" w:rsidP="00756DEC"/>
    <w:p w14:paraId="482DF297" w14:textId="77777777" w:rsidR="00756DEC" w:rsidRPr="00756DEC" w:rsidRDefault="00756DEC" w:rsidP="00756DEC"/>
    <w:p w14:paraId="25C0793A" w14:textId="77777777" w:rsidR="00756DEC" w:rsidRPr="00756DEC" w:rsidRDefault="00756DEC" w:rsidP="00756DEC"/>
    <w:p w14:paraId="63F76EE6" w14:textId="77777777" w:rsidR="00756DEC" w:rsidRPr="00756DEC" w:rsidRDefault="00756DEC" w:rsidP="00756DEC"/>
    <w:p w14:paraId="26665CAD" w14:textId="77777777" w:rsidR="00756DEC" w:rsidRPr="00756DEC" w:rsidRDefault="00756DEC" w:rsidP="00756DEC"/>
    <w:p w14:paraId="3FFE1AA3" w14:textId="77777777" w:rsidR="00756DEC" w:rsidRPr="00756DEC" w:rsidRDefault="00756DEC" w:rsidP="00756DEC"/>
    <w:p w14:paraId="1250A520" w14:textId="77777777" w:rsidR="00756DEC" w:rsidRPr="00756DEC" w:rsidRDefault="00756DEC" w:rsidP="00756DEC"/>
    <w:p w14:paraId="3ADB8229" w14:textId="77777777" w:rsidR="00756DEC" w:rsidRPr="00756DEC" w:rsidRDefault="00756DEC" w:rsidP="00756DEC"/>
    <w:p w14:paraId="121D27F4" w14:textId="77777777" w:rsidR="00756DEC" w:rsidRPr="00756DEC" w:rsidRDefault="00756DEC" w:rsidP="00756DEC"/>
    <w:p w14:paraId="039272F1" w14:textId="77777777" w:rsidR="00E959BE" w:rsidRPr="00DB7817" w:rsidRDefault="0093062F" w:rsidP="00756DEC">
      <w:pPr>
        <w:rPr>
          <w:b/>
        </w:rPr>
      </w:pPr>
      <w:r>
        <w:t xml:space="preserve">                                                                      </w:t>
      </w:r>
      <w:r w:rsidRPr="00DB7817">
        <w:rPr>
          <w:b/>
        </w:rPr>
        <w:t xml:space="preserve"> </w:t>
      </w:r>
      <w:r w:rsidR="00511C3E">
        <w:rPr>
          <w:b/>
        </w:rPr>
        <w:t>KORRIK</w:t>
      </w:r>
      <w:r w:rsidR="00AA5EC5">
        <w:rPr>
          <w:b/>
        </w:rPr>
        <w:t xml:space="preserve"> 2023</w:t>
      </w:r>
    </w:p>
    <w:p w14:paraId="24503CFA" w14:textId="77777777" w:rsidR="00756DEC" w:rsidRPr="0053188B" w:rsidRDefault="00756DEC" w:rsidP="00756DEC">
      <w:pPr>
        <w:pStyle w:val="ListParagraph"/>
        <w:numPr>
          <w:ilvl w:val="0"/>
          <w:numId w:val="1"/>
        </w:numPr>
        <w:rPr>
          <w:b/>
        </w:rPr>
      </w:pPr>
      <w:r w:rsidRPr="0053188B">
        <w:rPr>
          <w:b/>
        </w:rPr>
        <w:lastRenderedPageBreak/>
        <w:t xml:space="preserve">Hyrje </w:t>
      </w:r>
    </w:p>
    <w:p w14:paraId="354009DA" w14:textId="77777777" w:rsidR="00024CE1" w:rsidRDefault="00024CE1" w:rsidP="00756DEC">
      <w:pPr>
        <w:rPr>
          <w:sz w:val="23"/>
          <w:szCs w:val="23"/>
        </w:rPr>
      </w:pPr>
    </w:p>
    <w:p w14:paraId="74C6D186" w14:textId="77777777" w:rsidR="00756DEC" w:rsidRDefault="00D55DBA" w:rsidP="00756DEC">
      <w:r>
        <w:rPr>
          <w:sz w:val="23"/>
          <w:szCs w:val="23"/>
        </w:rPr>
        <w:t xml:space="preserve">Raporti financiar </w:t>
      </w:r>
      <w:r w:rsidR="00854395">
        <w:rPr>
          <w:sz w:val="23"/>
          <w:szCs w:val="23"/>
        </w:rPr>
        <w:t xml:space="preserve"> buxhetor,</w:t>
      </w:r>
      <w:r w:rsidR="00952B75">
        <w:rPr>
          <w:sz w:val="23"/>
          <w:szCs w:val="23"/>
        </w:rPr>
        <w:t xml:space="preserve"> për periudhën janar – qershor</w:t>
      </w:r>
      <w:r w:rsidR="00246A29">
        <w:rPr>
          <w:sz w:val="23"/>
          <w:szCs w:val="23"/>
        </w:rPr>
        <w:t xml:space="preserve"> 2023</w:t>
      </w:r>
      <w:r w:rsidR="00854395">
        <w:rPr>
          <w:sz w:val="23"/>
          <w:szCs w:val="23"/>
        </w:rPr>
        <w:t>, është përgatitur në pajtim me dispozitat e nenit 45, paragrafët: 45.2, 45.4 dhe 46.1 të Ligjit, nr. 03/L – 048, për menaxhimin e financave publike dhe përgjegjësitë</w:t>
      </w:r>
      <w:r w:rsidR="00413F70">
        <w:t>.</w:t>
      </w:r>
    </w:p>
    <w:p w14:paraId="0A610003" w14:textId="36C783F8" w:rsidR="000E3975" w:rsidRDefault="00854395" w:rsidP="000E3975">
      <w:pPr>
        <w:rPr>
          <w:sz w:val="23"/>
          <w:szCs w:val="23"/>
        </w:rPr>
      </w:pPr>
      <w:r>
        <w:rPr>
          <w:sz w:val="23"/>
          <w:szCs w:val="23"/>
        </w:rPr>
        <w:t>Raporti i përgatitur nga Kryetari i K</w:t>
      </w:r>
      <w:r w:rsidR="00D55DBA">
        <w:rPr>
          <w:sz w:val="23"/>
          <w:szCs w:val="23"/>
        </w:rPr>
        <w:t>omunës, mbulon periudhë</w:t>
      </w:r>
      <w:r w:rsidR="00E84ED5">
        <w:rPr>
          <w:sz w:val="23"/>
          <w:szCs w:val="23"/>
        </w:rPr>
        <w:t>n</w:t>
      </w:r>
      <w:r w:rsidR="00D55DBA">
        <w:rPr>
          <w:sz w:val="23"/>
          <w:szCs w:val="23"/>
        </w:rPr>
        <w:t xml:space="preserve"> janar – qershor </w:t>
      </w:r>
      <w:r>
        <w:rPr>
          <w:sz w:val="23"/>
          <w:szCs w:val="23"/>
        </w:rPr>
        <w:t xml:space="preserve"> të vitit fiskal dhe paraqet informatën e përcaktuar, që ka të bëjë me arkëtimin, shpenzimet dhe të dhënat mbi investimet dhe detyrimet.</w:t>
      </w:r>
    </w:p>
    <w:p w14:paraId="464A3028" w14:textId="7B3163C2" w:rsidR="000E3975" w:rsidRDefault="000E3975" w:rsidP="000E3975">
      <w:pPr>
        <w:rPr>
          <w:sz w:val="23"/>
          <w:szCs w:val="23"/>
        </w:rPr>
      </w:pPr>
      <w:r>
        <w:rPr>
          <w:sz w:val="23"/>
          <w:szCs w:val="23"/>
        </w:rPr>
        <w:t>Në tabelen e mëposhtme paraqitet buxheti fi</w:t>
      </w:r>
      <w:r w:rsidR="00C73F70">
        <w:rPr>
          <w:sz w:val="23"/>
          <w:szCs w:val="23"/>
        </w:rPr>
        <w:t>llestar i Komunës për vitin 2023</w:t>
      </w:r>
      <w:r>
        <w:rPr>
          <w:sz w:val="23"/>
          <w:szCs w:val="23"/>
        </w:rPr>
        <w:t>,sipas kategorive ekonomike të shpenzimit.</w:t>
      </w:r>
    </w:p>
    <w:p w14:paraId="272649CC" w14:textId="77777777" w:rsidR="0009302D" w:rsidRPr="000E3975" w:rsidRDefault="0009302D" w:rsidP="000E3975">
      <w:pPr>
        <w:rPr>
          <w:sz w:val="23"/>
          <w:szCs w:val="23"/>
        </w:rPr>
      </w:pPr>
    </w:p>
    <w:tbl>
      <w:tblPr>
        <w:tblW w:w="9874" w:type="dxa"/>
        <w:tblLook w:val="04A0" w:firstRow="1" w:lastRow="0" w:firstColumn="1" w:lastColumn="0" w:noHBand="0" w:noVBand="1"/>
      </w:tblPr>
      <w:tblGrid>
        <w:gridCol w:w="1817"/>
        <w:gridCol w:w="1320"/>
        <w:gridCol w:w="1285"/>
        <w:gridCol w:w="1285"/>
        <w:gridCol w:w="1132"/>
        <w:gridCol w:w="1132"/>
        <w:gridCol w:w="1285"/>
        <w:gridCol w:w="864"/>
      </w:tblGrid>
      <w:tr w:rsidR="000E3975" w:rsidRPr="000E3975" w14:paraId="5B6DD14F" w14:textId="77777777" w:rsidTr="000E3975">
        <w:trPr>
          <w:trHeight w:val="207"/>
        </w:trPr>
        <w:tc>
          <w:tcPr>
            <w:tcW w:w="9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D3BB" w14:textId="77777777" w:rsidR="000E3975" w:rsidRPr="00BC220D" w:rsidRDefault="000E3975" w:rsidP="000E3975">
            <w:pPr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Tabela Nr.1 Buxheti Komunal  sipas Ligjit Nr.08/L-066 për Buxhetin e Repub</w:t>
            </w:r>
            <w:r w:rsidR="00C73F70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likës së Kosovës për  vitin 2023</w:t>
            </w: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5E62" w14:textId="77777777" w:rsidR="000E3975" w:rsidRPr="000E3975" w:rsidRDefault="000E3975" w:rsidP="000E397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0E3975" w:rsidRPr="000E3975" w14:paraId="0A55F495" w14:textId="77777777" w:rsidTr="000E3975">
        <w:trPr>
          <w:trHeight w:val="207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14:paraId="1F03B046" w14:textId="77777777" w:rsidR="000E3975" w:rsidRPr="00BC220D" w:rsidRDefault="000E3975" w:rsidP="000E3975">
            <w:pPr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Përshkrimi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B8E2879" w14:textId="77777777" w:rsidR="000E3975" w:rsidRPr="00BC220D" w:rsidRDefault="000E3975" w:rsidP="000E3975">
            <w:pPr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Buxheti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7B388E4" w14:textId="77777777" w:rsidR="000E3975" w:rsidRPr="00BC220D" w:rsidRDefault="000E3975" w:rsidP="000E3975">
            <w:pPr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Pagat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D977210" w14:textId="77777777" w:rsidR="000E3975" w:rsidRPr="00BC220D" w:rsidRDefault="000E3975" w:rsidP="000E3975">
            <w:pPr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Mall e sherb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5FFA47B" w14:textId="77777777" w:rsidR="000E3975" w:rsidRPr="00BC220D" w:rsidRDefault="000E3975" w:rsidP="000E3975">
            <w:pPr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Komunalit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B55E643" w14:textId="77777777" w:rsidR="000E3975" w:rsidRPr="00BC220D" w:rsidRDefault="000E3975" w:rsidP="000E3975">
            <w:pPr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Subvenc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14:paraId="296F818A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Kapitalet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5C965DF" w14:textId="77777777" w:rsidR="000E3975" w:rsidRPr="000E3975" w:rsidRDefault="000E3975" w:rsidP="000E397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Nr.punt</w:t>
            </w:r>
          </w:p>
        </w:tc>
      </w:tr>
      <w:tr w:rsidR="000E3975" w:rsidRPr="000E3975" w14:paraId="60563C0A" w14:textId="77777777" w:rsidTr="000E3975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4A011" w14:textId="77777777" w:rsidR="000E3975" w:rsidRPr="00BC220D" w:rsidRDefault="000E3975" w:rsidP="00BC220D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Z.Kryetarit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7EE6" w14:textId="77777777" w:rsidR="000E3975" w:rsidRPr="00BC220D" w:rsidRDefault="00BA7940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219,225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0569" w14:textId="77777777" w:rsidR="000E3975" w:rsidRPr="00BC220D" w:rsidRDefault="00BA7940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157,740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6E67" w14:textId="77777777" w:rsidR="000E3975" w:rsidRPr="00BC220D" w:rsidRDefault="0039693E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53,485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366B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67E9" w14:textId="77777777" w:rsidR="000E3975" w:rsidRPr="00BC220D" w:rsidRDefault="0039693E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8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,000.00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12299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0FF7" w14:textId="77777777" w:rsidR="000E3975" w:rsidRPr="000E3975" w:rsidRDefault="000E3975" w:rsidP="000E39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19</w:t>
            </w:r>
          </w:p>
        </w:tc>
      </w:tr>
      <w:tr w:rsidR="000E3975" w:rsidRPr="000E3975" w14:paraId="7C9F81B3" w14:textId="77777777" w:rsidTr="0039693E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A2625" w14:textId="77777777" w:rsidR="000E3975" w:rsidRPr="00BC220D" w:rsidRDefault="000E3975" w:rsidP="00BC220D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Adm.person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4378" w14:textId="77777777" w:rsidR="000E3975" w:rsidRPr="00BC220D" w:rsidRDefault="0039693E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429,481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06E4" w14:textId="77777777" w:rsidR="000E3975" w:rsidRPr="00BC220D" w:rsidRDefault="0039693E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236,0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7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50C9" w14:textId="77777777" w:rsidR="000E3975" w:rsidRPr="00BC220D" w:rsidRDefault="0039693E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149,444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27CE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DC2F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AC274" w14:textId="77777777" w:rsidR="000E3975" w:rsidRPr="00BC220D" w:rsidRDefault="0039693E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44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,000.00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ABA3" w14:textId="77777777" w:rsidR="000E3975" w:rsidRPr="000E3975" w:rsidRDefault="000E3975" w:rsidP="000E39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42</w:t>
            </w:r>
          </w:p>
        </w:tc>
      </w:tr>
      <w:tr w:rsidR="000E3975" w:rsidRPr="000E3975" w14:paraId="328CA19B" w14:textId="77777777" w:rsidTr="000E3975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FA90A" w14:textId="77777777" w:rsidR="000E3975" w:rsidRPr="00BC220D" w:rsidRDefault="000E3975" w:rsidP="00BC220D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Inspektorati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A599" w14:textId="77777777" w:rsidR="000E3975" w:rsidRPr="00BC220D" w:rsidRDefault="00D000E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121,231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A490" w14:textId="77777777" w:rsidR="000E3975" w:rsidRPr="00BC220D" w:rsidRDefault="00D000E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68,581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1B2E" w14:textId="77777777" w:rsidR="000E3975" w:rsidRPr="00BC220D" w:rsidRDefault="00D000E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52,650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78A6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2FF9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06217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BEEF" w14:textId="77777777" w:rsidR="000E3975" w:rsidRPr="000E3975" w:rsidRDefault="000E3975" w:rsidP="000E39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0E3975" w:rsidRPr="000E3975" w14:paraId="7DC4ED3D" w14:textId="77777777" w:rsidTr="000E3975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08C6D" w14:textId="77777777" w:rsidR="000E3975" w:rsidRPr="00BC220D" w:rsidRDefault="000E3975" w:rsidP="00BC220D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Z.Kuvendit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189F" w14:textId="77777777" w:rsidR="000E3975" w:rsidRPr="00BC220D" w:rsidRDefault="00D000E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154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,330.00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8298" w14:textId="77777777" w:rsidR="000E3975" w:rsidRPr="00BC220D" w:rsidRDefault="00D000E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109,927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04B8" w14:textId="77777777" w:rsidR="000E3975" w:rsidRPr="00BC220D" w:rsidRDefault="00D000E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44,1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50.00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D84A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79BB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1D586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404E" w14:textId="77777777" w:rsidR="000E3975" w:rsidRPr="000E3975" w:rsidRDefault="000E3975" w:rsidP="000E39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0E3975" w:rsidRPr="000E3975" w14:paraId="69DFED0F" w14:textId="77777777" w:rsidTr="000E3975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E3580" w14:textId="77777777" w:rsidR="000E3975" w:rsidRPr="00BC220D" w:rsidRDefault="000E3975" w:rsidP="00BC220D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Buxhet dhe finan.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1830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121,190.00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B51D" w14:textId="77777777" w:rsidR="000E3975" w:rsidRPr="00BC220D" w:rsidRDefault="00D000E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103,889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04E9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18,000.00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1D4A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4DAA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D4BEB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7C6B" w14:textId="77777777" w:rsidR="000E3975" w:rsidRPr="000E3975" w:rsidRDefault="000E3975" w:rsidP="000E39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16</w:t>
            </w:r>
          </w:p>
        </w:tc>
      </w:tr>
      <w:tr w:rsidR="000E3975" w:rsidRPr="000E3975" w14:paraId="226CE6E6" w14:textId="77777777" w:rsidTr="000E3975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650A2" w14:textId="77777777" w:rsidR="000E3975" w:rsidRPr="00BC220D" w:rsidRDefault="000E3975" w:rsidP="00BC220D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Shërb Pub. Em.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3E2D" w14:textId="77777777" w:rsidR="000E3975" w:rsidRPr="00BC220D" w:rsidRDefault="00D000E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899,895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30B1" w14:textId="77777777" w:rsidR="000E3975" w:rsidRPr="00BC220D" w:rsidRDefault="00D000E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164</w:t>
            </w:r>
            <w:r w:rsidR="007C4849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,126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E951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292,269.00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9B4D" w14:textId="77777777" w:rsidR="000E3975" w:rsidRPr="00BC220D" w:rsidRDefault="007C4849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165,500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8867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90,000.00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8B06F" w14:textId="77777777" w:rsidR="000E3975" w:rsidRPr="00BC220D" w:rsidRDefault="007C4849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188,0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00.00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6411" w14:textId="77777777" w:rsidR="000E3975" w:rsidRPr="000E3975" w:rsidRDefault="000E3975" w:rsidP="000E39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25</w:t>
            </w:r>
          </w:p>
        </w:tc>
      </w:tr>
      <w:tr w:rsidR="000E3975" w:rsidRPr="000E3975" w14:paraId="656598ED" w14:textId="77777777" w:rsidTr="000E3975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2CFCF" w14:textId="77777777" w:rsidR="000E3975" w:rsidRPr="00BC220D" w:rsidRDefault="000E3975" w:rsidP="00BC220D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Infrastruk  Publike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1244" w14:textId="77777777" w:rsidR="000E3975" w:rsidRPr="00BC220D" w:rsidRDefault="00255D4C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4,365,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53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7AEC" w14:textId="77777777" w:rsidR="000E3975" w:rsidRPr="00BC220D" w:rsidRDefault="00255D4C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49,758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5666" w14:textId="77777777" w:rsidR="000E3975" w:rsidRPr="00BC220D" w:rsidRDefault="00255D4C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26,800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5667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94F8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9C921" w14:textId="77777777" w:rsidR="000E3975" w:rsidRPr="00BC220D" w:rsidRDefault="00255D4C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4,289,095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EB6E" w14:textId="77777777" w:rsidR="000E3975" w:rsidRPr="000E3975" w:rsidRDefault="000E3975" w:rsidP="000E39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 w:rsidR="000E3975" w:rsidRPr="000E3975" w14:paraId="7C4B33EB" w14:textId="77777777" w:rsidTr="000E3975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89E42" w14:textId="77777777" w:rsidR="000E3975" w:rsidRPr="00BC220D" w:rsidRDefault="000E3975" w:rsidP="00BC220D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Z.K.Kthim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FB81" w14:textId="77777777" w:rsidR="000E3975" w:rsidRPr="00BC220D" w:rsidRDefault="00255D4C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8,67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6.00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602D" w14:textId="77777777" w:rsidR="000E3975" w:rsidRPr="00BC220D" w:rsidRDefault="00255D4C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7,99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6.00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6FCB" w14:textId="77777777" w:rsidR="000E3975" w:rsidRPr="00BC220D" w:rsidRDefault="00255D4C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680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A998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06CF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BFDD4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848F" w14:textId="77777777" w:rsidR="000E3975" w:rsidRPr="000E3975" w:rsidRDefault="000E3975" w:rsidP="000E39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0E3975" w:rsidRPr="000E3975" w14:paraId="7E860577" w14:textId="77777777" w:rsidTr="000E3975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3B3A2" w14:textId="77777777" w:rsidR="000E3975" w:rsidRPr="00C73F70" w:rsidRDefault="000E3975" w:rsidP="00BC220D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C73F70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Bujqësia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3208" w14:textId="77777777" w:rsidR="000E3975" w:rsidRPr="00BC220D" w:rsidRDefault="00F05F32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148,521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3133" w14:textId="77777777" w:rsidR="000E3975" w:rsidRPr="00BC220D" w:rsidRDefault="00F05F32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76,192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58A0" w14:textId="77777777" w:rsidR="000E3975" w:rsidRPr="00BC220D" w:rsidRDefault="00F05F32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12,329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EFEE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5654" w14:textId="77777777" w:rsidR="000E3975" w:rsidRPr="00BC220D" w:rsidRDefault="00F05F32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6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0,000.00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89854" w14:textId="77777777" w:rsidR="000E3975" w:rsidRPr="00BC220D" w:rsidRDefault="000E3975" w:rsidP="000E397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90C1" w14:textId="77777777" w:rsidR="000E3975" w:rsidRPr="000E3975" w:rsidRDefault="000E3975" w:rsidP="000E39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0E3975" w:rsidRPr="000E3975" w14:paraId="0F6C4E3B" w14:textId="77777777" w:rsidTr="000E3975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C9FC3" w14:textId="77777777" w:rsidR="000E3975" w:rsidRPr="00BC220D" w:rsidRDefault="00BC220D" w:rsidP="00BC220D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Planif.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Zhvill.Ekon.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EDA9" w14:textId="77777777" w:rsidR="000E3975" w:rsidRPr="00BC220D" w:rsidRDefault="00C73F70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107,235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1C93" w14:textId="77777777" w:rsidR="000E3975" w:rsidRPr="00BC220D" w:rsidRDefault="00C73F70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48,985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0560" w14:textId="77777777" w:rsidR="000E3975" w:rsidRPr="00BC220D" w:rsidRDefault="00C73F70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26,25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02C7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4A09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3</w:t>
            </w:r>
            <w:r w:rsidR="00C73F70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2</w:t>
            </w: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,000.00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B0885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BA93" w14:textId="77777777" w:rsidR="000E3975" w:rsidRPr="000E3975" w:rsidRDefault="000E3975" w:rsidP="00BC22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 w:rsidR="000E3975" w:rsidRPr="000E3975" w14:paraId="1884D719" w14:textId="77777777" w:rsidTr="000E3975">
        <w:trPr>
          <w:trHeight w:val="306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1E315" w14:textId="77777777" w:rsidR="000E3975" w:rsidRPr="00BC220D" w:rsidRDefault="000E3975" w:rsidP="00C02181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Gjeodezi dhe Kad.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7890" w14:textId="77777777" w:rsidR="000E3975" w:rsidRPr="00BC220D" w:rsidRDefault="00C73F70" w:rsidP="00BA0ACE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94,300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27A5" w14:textId="77777777" w:rsidR="000E3975" w:rsidRPr="00BC220D" w:rsidRDefault="00C73F70" w:rsidP="00BA0ACE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84,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50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BE07" w14:textId="77777777" w:rsidR="000E3975" w:rsidRPr="00BC220D" w:rsidRDefault="00C73F70" w:rsidP="00BA0ACE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10,150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11A0" w14:textId="77777777" w:rsidR="000E3975" w:rsidRPr="00BC220D" w:rsidRDefault="000E3975" w:rsidP="00BA0ACE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DD00" w14:textId="77777777" w:rsidR="000E3975" w:rsidRPr="00BC220D" w:rsidRDefault="000E3975" w:rsidP="00BA0ACE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6137A" w14:textId="77777777" w:rsidR="000E3975" w:rsidRPr="00BC220D" w:rsidRDefault="00C73F70" w:rsidP="00BA0ACE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1E4A" w14:textId="77777777" w:rsidR="000E3975" w:rsidRPr="000E3975" w:rsidRDefault="000E3975" w:rsidP="00BC22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0E3975" w:rsidRPr="000E3975" w14:paraId="0C03D72B" w14:textId="77777777" w:rsidTr="000E3975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CA83C" w14:textId="77777777" w:rsidR="000E3975" w:rsidRPr="00BC220D" w:rsidRDefault="000E3975" w:rsidP="00BC220D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Urbanizmi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CA95" w14:textId="77777777" w:rsidR="000E3975" w:rsidRPr="00BC220D" w:rsidRDefault="00C73F70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115,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54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863A" w14:textId="77777777" w:rsidR="000E3975" w:rsidRPr="00BC220D" w:rsidRDefault="00C73F70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48,03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8.00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3F94" w14:textId="77777777" w:rsidR="000E3975" w:rsidRPr="00BC220D" w:rsidRDefault="00C73F70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17,5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17.00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E8CE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1115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74259" w14:textId="77777777" w:rsidR="000E3975" w:rsidRPr="00BC220D" w:rsidRDefault="00C73F70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49,999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2380" w14:textId="77777777" w:rsidR="000E3975" w:rsidRPr="000E3975" w:rsidRDefault="000E3975" w:rsidP="00BC22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 w:rsidR="000E3975" w:rsidRPr="000E3975" w14:paraId="50EF3272" w14:textId="77777777" w:rsidTr="000E3975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2553B" w14:textId="77777777" w:rsidR="000E3975" w:rsidRPr="00BC220D" w:rsidRDefault="000E3975" w:rsidP="00BC220D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Administrata Sh.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6C48" w14:textId="77777777" w:rsidR="000E3975" w:rsidRPr="00BC220D" w:rsidRDefault="00C73F70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113,902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FAAB" w14:textId="77777777" w:rsidR="000E3975" w:rsidRPr="00BC220D" w:rsidRDefault="00C73F70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36,562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5D57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52,340.00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D009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C5CF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25,000.00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A5630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4DED" w14:textId="77777777" w:rsidR="000E3975" w:rsidRPr="000E3975" w:rsidRDefault="000E3975" w:rsidP="00BC22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0E3975" w:rsidRPr="000E3975" w14:paraId="77C84C56" w14:textId="77777777" w:rsidTr="000E3975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F25D8" w14:textId="77777777" w:rsidR="000E3975" w:rsidRPr="00BC220D" w:rsidRDefault="000E3975" w:rsidP="00BC220D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Kujd.Prim.Shënd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8E8F" w14:textId="77777777" w:rsidR="000E3975" w:rsidRPr="00BC220D" w:rsidRDefault="00C73F70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2,637,796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DB8B" w14:textId="77777777" w:rsidR="000E3975" w:rsidRPr="00BC220D" w:rsidRDefault="00C73F70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1,476,351.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23EF" w14:textId="77777777" w:rsidR="000E3975" w:rsidRPr="00BC220D" w:rsidRDefault="00C73F70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587,4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5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69C1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54,000.00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FA76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4698A" w14:textId="77777777" w:rsidR="000E3975" w:rsidRPr="00BC220D" w:rsidRDefault="00C73F70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520,000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C9D2" w14:textId="77777777" w:rsidR="000E3975" w:rsidRPr="000E3975" w:rsidRDefault="000E3975" w:rsidP="00BC22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181</w:t>
            </w:r>
          </w:p>
        </w:tc>
      </w:tr>
      <w:tr w:rsidR="000E3975" w:rsidRPr="000E3975" w14:paraId="7953CD2C" w14:textId="77777777" w:rsidTr="000E3975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57148" w14:textId="77777777" w:rsidR="000E3975" w:rsidRPr="00BC220D" w:rsidRDefault="000E3975" w:rsidP="00BC220D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Shërb Sociale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C2AD" w14:textId="77777777" w:rsidR="000E3975" w:rsidRPr="00BC220D" w:rsidRDefault="00C73F70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3,841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59CA" w14:textId="77777777" w:rsidR="000E3975" w:rsidRPr="00BC220D" w:rsidRDefault="00C73F70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91,961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6649" w14:textId="77777777" w:rsidR="000E3975" w:rsidRPr="00BC220D" w:rsidRDefault="00C73F70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42,680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D86F" w14:textId="77777777" w:rsidR="000E3975" w:rsidRPr="00BC220D" w:rsidRDefault="00C73F70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9,200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F2F8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DC300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A599" w14:textId="77777777" w:rsidR="000E3975" w:rsidRPr="000E3975" w:rsidRDefault="000E3975" w:rsidP="00BC22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14</w:t>
            </w:r>
          </w:p>
        </w:tc>
      </w:tr>
      <w:tr w:rsidR="000E3975" w:rsidRPr="000E3975" w14:paraId="13D3F3D7" w14:textId="77777777" w:rsidTr="000E3975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31516" w14:textId="77777777" w:rsidR="000E3975" w:rsidRPr="00BC220D" w:rsidRDefault="000E3975" w:rsidP="00BC220D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Kultura dhe sporti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A975" w14:textId="77777777" w:rsidR="000E3975" w:rsidRPr="00BC220D" w:rsidRDefault="00C73F70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867,470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DDBF" w14:textId="77777777" w:rsidR="000E3975" w:rsidRPr="00BC220D" w:rsidRDefault="00C73F70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75</w:t>
            </w:r>
            <w:r w:rsidR="0080066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,295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C61F" w14:textId="77777777" w:rsidR="000E3975" w:rsidRPr="00BC220D" w:rsidRDefault="0080066D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122,175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7604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60B9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125,000.00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CA147" w14:textId="77777777" w:rsidR="000E3975" w:rsidRPr="00BC220D" w:rsidRDefault="0080066D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545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,000.00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F53C" w14:textId="77777777" w:rsidR="000E3975" w:rsidRPr="000E3975" w:rsidRDefault="000E3975" w:rsidP="00BC22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0E3975" w:rsidRPr="000E3975" w14:paraId="11DCBAB7" w14:textId="77777777" w:rsidTr="000E3975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E2817" w14:textId="77777777" w:rsidR="000E3975" w:rsidRPr="00BC220D" w:rsidRDefault="000E3975" w:rsidP="00BC220D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Adm. Arsim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E1E7" w14:textId="77777777" w:rsidR="000E3975" w:rsidRPr="00BC220D" w:rsidRDefault="0080066D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387,139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5C2B" w14:textId="77777777" w:rsidR="000E3975" w:rsidRPr="00BC220D" w:rsidRDefault="0080066D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77,139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C433" w14:textId="77777777" w:rsidR="000E3975" w:rsidRPr="00BC220D" w:rsidRDefault="0080066D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230,000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A5A1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E7CF" w14:textId="77777777" w:rsidR="000E3975" w:rsidRPr="00BC220D" w:rsidRDefault="0080066D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8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0,000.00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1AD45" w14:textId="77777777" w:rsidR="000E3975" w:rsidRPr="00BC220D" w:rsidRDefault="0080066D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E4F7" w14:textId="77777777" w:rsidR="000E3975" w:rsidRPr="000E3975" w:rsidRDefault="000E3975" w:rsidP="00BC22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0E3975" w:rsidRPr="000E3975" w14:paraId="57DAEAB5" w14:textId="77777777" w:rsidTr="000E3975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3AFEF" w14:textId="77777777" w:rsidR="000E3975" w:rsidRPr="00BC220D" w:rsidRDefault="000E3975" w:rsidP="00BC220D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Ars.Parafillor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392B" w14:textId="77777777" w:rsidR="000E3975" w:rsidRPr="00BC220D" w:rsidRDefault="0080066D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2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2,084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FC30" w14:textId="77777777" w:rsidR="000E3975" w:rsidRPr="00BC220D" w:rsidRDefault="0080066D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178,053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A7E9" w14:textId="77777777" w:rsidR="000E3975" w:rsidRPr="00BC220D" w:rsidRDefault="0080066D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47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,482.00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73C1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6,549.00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9258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F3500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24BA" w14:textId="77777777" w:rsidR="000E3975" w:rsidRPr="000E3975" w:rsidRDefault="000E3975" w:rsidP="00BC22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22</w:t>
            </w:r>
          </w:p>
        </w:tc>
      </w:tr>
      <w:tr w:rsidR="000E3975" w:rsidRPr="000E3975" w14:paraId="05E346D6" w14:textId="77777777" w:rsidTr="000E3975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AF441" w14:textId="77777777" w:rsidR="000E3975" w:rsidRPr="00BC220D" w:rsidRDefault="000E3975" w:rsidP="00BC220D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Ars. Fillor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1491" w14:textId="77777777" w:rsidR="000E3975" w:rsidRPr="00BC220D" w:rsidRDefault="0080066D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5,522,309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C5EF" w14:textId="77777777" w:rsidR="000E3975" w:rsidRPr="00BC220D" w:rsidRDefault="0080066D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4,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62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8,133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31B3" w14:textId="77777777" w:rsidR="000E3975" w:rsidRPr="00BC220D" w:rsidRDefault="0080066D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42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4,176.00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6BA1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65,000.00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E3E4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78AF4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866A" w14:textId="77777777" w:rsidR="000E3975" w:rsidRPr="000E3975" w:rsidRDefault="000E3975" w:rsidP="00BC22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740</w:t>
            </w:r>
          </w:p>
        </w:tc>
      </w:tr>
      <w:tr w:rsidR="000E3975" w:rsidRPr="000E3975" w14:paraId="54499138" w14:textId="77777777" w:rsidTr="000E3975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1274D" w14:textId="77777777" w:rsidR="000E3975" w:rsidRPr="00BC220D" w:rsidRDefault="000E3975" w:rsidP="00BC220D">
            <w:pP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Ars. I Mesem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B194" w14:textId="77777777" w:rsidR="000E3975" w:rsidRPr="00BC220D" w:rsidRDefault="0080066D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1,466,614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574D" w14:textId="77777777" w:rsidR="000E3975" w:rsidRPr="00BC220D" w:rsidRDefault="0080066D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1,3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9,142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0B52" w14:textId="77777777" w:rsidR="000E3975" w:rsidRPr="00BC220D" w:rsidRDefault="0080066D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125,472</w:t>
            </w:r>
            <w:r w:rsidR="000E3975"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4DA4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22,000.00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4200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6E764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i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EF06" w14:textId="77777777" w:rsidR="000E3975" w:rsidRPr="000E3975" w:rsidRDefault="000E3975" w:rsidP="00BC22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E39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177</w:t>
            </w:r>
          </w:p>
        </w:tc>
      </w:tr>
      <w:tr w:rsidR="000E3975" w:rsidRPr="000E3975" w14:paraId="5AB201B6" w14:textId="77777777" w:rsidTr="000E3975">
        <w:trPr>
          <w:trHeight w:val="20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554FB98" w14:textId="77777777" w:rsidR="000E3975" w:rsidRPr="00BC220D" w:rsidRDefault="000E3975" w:rsidP="00BC220D">
            <w:pPr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Totali I Buxhetit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844BF6C" w14:textId="77777777" w:rsidR="000E3975" w:rsidRPr="00BC220D" w:rsidRDefault="0080066D" w:rsidP="00BC220D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18,156,891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0707DD6" w14:textId="77777777" w:rsidR="000E3975" w:rsidRPr="00BC220D" w:rsidRDefault="0080066D" w:rsidP="00BC220D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9,038,054</w:t>
            </w:r>
            <w:r w:rsidR="000E3975"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69827ED" w14:textId="77777777" w:rsidR="000E3975" w:rsidRPr="00BC220D" w:rsidRDefault="0080066D" w:rsidP="00BC220D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2,335,494</w:t>
            </w:r>
            <w:r w:rsidR="000E3975"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564076E1" w14:textId="77777777" w:rsidR="000E3975" w:rsidRPr="00BC220D" w:rsidRDefault="0080066D" w:rsidP="00BC220D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322,249</w:t>
            </w:r>
            <w:r w:rsidR="000E3975"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21D7008" w14:textId="77777777" w:rsidR="000E3975" w:rsidRPr="00BC220D" w:rsidRDefault="000E3975" w:rsidP="00BC220D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420,000.00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3E5F91A9" w14:textId="77777777" w:rsidR="000E3975" w:rsidRPr="00BC220D" w:rsidRDefault="0080066D" w:rsidP="00BC220D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6,041,094</w:t>
            </w:r>
            <w:r w:rsidR="000E3975" w:rsidRPr="00BC220D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363E76C" w14:textId="77777777" w:rsidR="000E3975" w:rsidRPr="000E3975" w:rsidRDefault="0080066D" w:rsidP="00BC22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1,368</w:t>
            </w:r>
          </w:p>
        </w:tc>
      </w:tr>
    </w:tbl>
    <w:p w14:paraId="79F8771C" w14:textId="77777777" w:rsidR="000E3975" w:rsidRDefault="000E3975" w:rsidP="00854395">
      <w:pPr>
        <w:pStyle w:val="Default"/>
      </w:pPr>
    </w:p>
    <w:p w14:paraId="4BFE5EC3" w14:textId="77777777" w:rsidR="000E3975" w:rsidRDefault="000E3975" w:rsidP="00854395">
      <w:pPr>
        <w:pStyle w:val="Default"/>
      </w:pPr>
    </w:p>
    <w:p w14:paraId="788646C3" w14:textId="77777777" w:rsidR="00B22076" w:rsidRDefault="00B22076" w:rsidP="00854395">
      <w:pPr>
        <w:pStyle w:val="Default"/>
      </w:pPr>
    </w:p>
    <w:p w14:paraId="5255A492" w14:textId="77777777" w:rsidR="00854395" w:rsidRDefault="00854395" w:rsidP="0085439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1.1. Performanca e të hyrave </w:t>
      </w:r>
    </w:p>
    <w:p w14:paraId="3A974716" w14:textId="7270817D" w:rsidR="00854395" w:rsidRDefault="00854395" w:rsidP="00756DEC">
      <w:pPr>
        <w:rPr>
          <w:sz w:val="23"/>
          <w:szCs w:val="23"/>
        </w:rPr>
      </w:pPr>
      <w:r>
        <w:rPr>
          <w:sz w:val="23"/>
          <w:szCs w:val="23"/>
        </w:rPr>
        <w:t xml:space="preserve">Grumbullimi i të hyrave buxhetore </w:t>
      </w:r>
      <w:r w:rsidRPr="004A54AB">
        <w:rPr>
          <w:sz w:val="23"/>
          <w:szCs w:val="23"/>
        </w:rPr>
        <w:t xml:space="preserve">ka </w:t>
      </w:r>
      <w:r w:rsidR="00096572">
        <w:rPr>
          <w:sz w:val="23"/>
          <w:szCs w:val="23"/>
        </w:rPr>
        <w:t>vazhduar gjatë këtij tremujori</w:t>
      </w:r>
      <w:r w:rsidR="00C02181">
        <w:rPr>
          <w:sz w:val="23"/>
          <w:szCs w:val="23"/>
        </w:rPr>
        <w:t>. T</w:t>
      </w:r>
      <w:r w:rsidRPr="004A54AB">
        <w:rPr>
          <w:sz w:val="23"/>
          <w:szCs w:val="23"/>
        </w:rPr>
        <w:t xml:space="preserve">ë hyrat tatimore dhe jotatimore </w:t>
      </w:r>
      <w:r w:rsidR="00096572">
        <w:rPr>
          <w:sz w:val="23"/>
          <w:szCs w:val="23"/>
        </w:rPr>
        <w:t xml:space="preserve">direkte </w:t>
      </w:r>
      <w:r w:rsidR="00EC5A61">
        <w:rPr>
          <w:sz w:val="23"/>
          <w:szCs w:val="23"/>
        </w:rPr>
        <w:t xml:space="preserve">kanë shënuar një rritje </w:t>
      </w:r>
      <w:r w:rsidR="00952B75" w:rsidRPr="004A54AB">
        <w:rPr>
          <w:sz w:val="23"/>
          <w:szCs w:val="23"/>
        </w:rPr>
        <w:t xml:space="preserve"> prej</w:t>
      </w:r>
      <w:r w:rsidR="00EC5A61">
        <w:rPr>
          <w:sz w:val="23"/>
          <w:szCs w:val="23"/>
        </w:rPr>
        <w:t>:</w:t>
      </w:r>
      <w:r w:rsidR="00952B75" w:rsidRPr="004A54AB">
        <w:rPr>
          <w:sz w:val="23"/>
          <w:szCs w:val="23"/>
        </w:rPr>
        <w:t xml:space="preserve"> </w:t>
      </w:r>
      <w:r w:rsidR="00A65F86">
        <w:rPr>
          <w:sz w:val="23"/>
          <w:szCs w:val="23"/>
        </w:rPr>
        <w:t>21.13</w:t>
      </w:r>
      <w:r w:rsidR="004A54AB">
        <w:rPr>
          <w:sz w:val="23"/>
          <w:szCs w:val="23"/>
        </w:rPr>
        <w:t xml:space="preserve"> </w:t>
      </w:r>
      <w:r w:rsidRPr="004A54AB">
        <w:rPr>
          <w:sz w:val="23"/>
          <w:szCs w:val="23"/>
        </w:rPr>
        <w:t>%, që kor</w:t>
      </w:r>
      <w:r w:rsidR="00952B75" w:rsidRPr="004A54AB">
        <w:rPr>
          <w:sz w:val="23"/>
          <w:szCs w:val="23"/>
        </w:rPr>
        <w:t>respondon me</w:t>
      </w:r>
      <w:r w:rsidR="009A46CB">
        <w:rPr>
          <w:sz w:val="23"/>
          <w:szCs w:val="23"/>
        </w:rPr>
        <w:t xml:space="preserve"> shumën prej:</w:t>
      </w:r>
      <w:r w:rsidR="00C02181">
        <w:rPr>
          <w:sz w:val="23"/>
          <w:szCs w:val="23"/>
        </w:rPr>
        <w:t xml:space="preserve"> </w:t>
      </w:r>
      <w:r w:rsidR="00A65F86">
        <w:rPr>
          <w:sz w:val="23"/>
          <w:szCs w:val="23"/>
        </w:rPr>
        <w:t>286,890.15</w:t>
      </w:r>
      <w:r w:rsidR="00952B75" w:rsidRPr="004A54AB">
        <w:rPr>
          <w:sz w:val="23"/>
          <w:szCs w:val="23"/>
        </w:rPr>
        <w:t xml:space="preserve"> €</w:t>
      </w:r>
      <w:r w:rsidR="00EC5A61">
        <w:rPr>
          <w:sz w:val="23"/>
          <w:szCs w:val="23"/>
        </w:rPr>
        <w:t xml:space="preserve"> më shum</w:t>
      </w:r>
      <w:r w:rsidR="00952B75">
        <w:rPr>
          <w:sz w:val="23"/>
          <w:szCs w:val="23"/>
        </w:rPr>
        <w:t>ë</w:t>
      </w:r>
      <w:r w:rsidR="00EC5A61">
        <w:rPr>
          <w:sz w:val="23"/>
          <w:szCs w:val="23"/>
        </w:rPr>
        <w:t xml:space="preserve"> se plani gjasht</w:t>
      </w:r>
      <w:r w:rsidR="00C02181">
        <w:rPr>
          <w:sz w:val="23"/>
          <w:szCs w:val="23"/>
        </w:rPr>
        <w:t>ë</w:t>
      </w:r>
      <w:r w:rsidR="00EC5A61">
        <w:rPr>
          <w:sz w:val="23"/>
          <w:szCs w:val="23"/>
        </w:rPr>
        <w:t>mujor. Kjo rrit</w:t>
      </w:r>
      <w:r w:rsidR="00096572">
        <w:rPr>
          <w:sz w:val="23"/>
          <w:szCs w:val="23"/>
        </w:rPr>
        <w:t>je është e ndikuar nga procedurat përm</w:t>
      </w:r>
      <w:r w:rsidR="00C02181">
        <w:rPr>
          <w:sz w:val="23"/>
          <w:szCs w:val="23"/>
        </w:rPr>
        <w:t>ba</w:t>
      </w:r>
      <w:r w:rsidR="00246A29">
        <w:rPr>
          <w:sz w:val="23"/>
          <w:szCs w:val="23"/>
        </w:rPr>
        <w:t>rimore për tatimin në pronë,</w:t>
      </w:r>
      <w:r w:rsidR="00C02181">
        <w:rPr>
          <w:sz w:val="23"/>
          <w:szCs w:val="23"/>
        </w:rPr>
        <w:t xml:space="preserve"> qi</w:t>
      </w:r>
      <w:r w:rsidR="00246A29">
        <w:rPr>
          <w:sz w:val="23"/>
          <w:szCs w:val="23"/>
        </w:rPr>
        <w:t xml:space="preserve">ra si dhe </w:t>
      </w:r>
      <w:r w:rsidR="00C02181">
        <w:rPr>
          <w:sz w:val="23"/>
          <w:szCs w:val="23"/>
        </w:rPr>
        <w:t>t</w:t>
      </w:r>
      <w:r w:rsidR="00096572">
        <w:rPr>
          <w:sz w:val="23"/>
          <w:szCs w:val="23"/>
        </w:rPr>
        <w:t>aksa në fi</w:t>
      </w:r>
      <w:r w:rsidR="00C02181">
        <w:rPr>
          <w:sz w:val="23"/>
          <w:szCs w:val="23"/>
        </w:rPr>
        <w:t>r</w:t>
      </w:r>
      <w:r w:rsidR="00096572">
        <w:rPr>
          <w:sz w:val="23"/>
          <w:szCs w:val="23"/>
        </w:rPr>
        <w:t>ma.</w:t>
      </w:r>
      <w:r w:rsidR="00C02181">
        <w:rPr>
          <w:sz w:val="23"/>
          <w:szCs w:val="23"/>
        </w:rPr>
        <w:t xml:space="preserve"> </w:t>
      </w:r>
      <w:r w:rsidR="00096572">
        <w:rPr>
          <w:sz w:val="23"/>
          <w:szCs w:val="23"/>
        </w:rPr>
        <w:t>P</w:t>
      </w:r>
      <w:r w:rsidR="00362B12">
        <w:rPr>
          <w:sz w:val="23"/>
          <w:szCs w:val="23"/>
        </w:rPr>
        <w:t>r</w:t>
      </w:r>
      <w:r w:rsidR="00096572">
        <w:rPr>
          <w:sz w:val="23"/>
          <w:szCs w:val="23"/>
        </w:rPr>
        <w:t>a të hyrat direkte</w:t>
      </w:r>
      <w:r w:rsidR="00362B12">
        <w:rPr>
          <w:sz w:val="23"/>
          <w:szCs w:val="23"/>
        </w:rPr>
        <w:t xml:space="preserve"> të komunës për periudhën ra</w:t>
      </w:r>
      <w:r w:rsidR="00EC5A61">
        <w:rPr>
          <w:sz w:val="23"/>
          <w:szCs w:val="23"/>
        </w:rPr>
        <w:t>portuese kan</w:t>
      </w:r>
      <w:r w:rsidR="00C02181">
        <w:rPr>
          <w:sz w:val="23"/>
          <w:szCs w:val="23"/>
        </w:rPr>
        <w:t>ë</w:t>
      </w:r>
      <w:r w:rsidR="00EC5A61">
        <w:rPr>
          <w:sz w:val="23"/>
          <w:szCs w:val="23"/>
        </w:rPr>
        <w:t xml:space="preserve"> arrit shumën prej</w:t>
      </w:r>
      <w:r w:rsidR="00096572">
        <w:rPr>
          <w:sz w:val="23"/>
          <w:szCs w:val="23"/>
        </w:rPr>
        <w:t>:</w:t>
      </w:r>
      <w:r w:rsidR="00EC5A61">
        <w:rPr>
          <w:sz w:val="23"/>
          <w:szCs w:val="23"/>
        </w:rPr>
        <w:t xml:space="preserve"> </w:t>
      </w:r>
      <w:r w:rsidR="00A65F86">
        <w:rPr>
          <w:sz w:val="23"/>
          <w:szCs w:val="23"/>
        </w:rPr>
        <w:t>965,624.15</w:t>
      </w:r>
      <w:r w:rsidR="00096572">
        <w:rPr>
          <w:sz w:val="23"/>
          <w:szCs w:val="23"/>
        </w:rPr>
        <w:t xml:space="preserve"> </w:t>
      </w:r>
      <w:r w:rsidR="00A65F86">
        <w:rPr>
          <w:sz w:val="23"/>
          <w:szCs w:val="23"/>
        </w:rPr>
        <w:t xml:space="preserve"> apo 71.13</w:t>
      </w:r>
      <w:r w:rsidR="00362B12">
        <w:rPr>
          <w:sz w:val="23"/>
          <w:szCs w:val="23"/>
        </w:rPr>
        <w:t xml:space="preserve"> % të planit vjetor</w:t>
      </w:r>
      <w:r w:rsidR="00A65F86">
        <w:rPr>
          <w:sz w:val="23"/>
          <w:szCs w:val="23"/>
        </w:rPr>
        <w:t>.</w:t>
      </w:r>
      <w:r w:rsidR="00C02181">
        <w:rPr>
          <w:sz w:val="23"/>
          <w:szCs w:val="23"/>
        </w:rPr>
        <w:t xml:space="preserve"> </w:t>
      </w:r>
      <w:r w:rsidR="00A65F86">
        <w:rPr>
          <w:sz w:val="23"/>
          <w:szCs w:val="23"/>
        </w:rPr>
        <w:t>Nd</w:t>
      </w:r>
      <w:r w:rsidR="00C02181">
        <w:rPr>
          <w:sz w:val="23"/>
          <w:szCs w:val="23"/>
        </w:rPr>
        <w:t>ë</w:t>
      </w:r>
      <w:r w:rsidR="00A65F86">
        <w:rPr>
          <w:sz w:val="23"/>
          <w:szCs w:val="23"/>
        </w:rPr>
        <w:t xml:space="preserve">rsa </w:t>
      </w:r>
      <w:r w:rsidR="00362B12">
        <w:rPr>
          <w:sz w:val="23"/>
          <w:szCs w:val="23"/>
        </w:rPr>
        <w:t xml:space="preserve"> Granti </w:t>
      </w:r>
      <w:r w:rsidR="00A65F86">
        <w:rPr>
          <w:sz w:val="23"/>
          <w:szCs w:val="23"/>
        </w:rPr>
        <w:t>i performancës me shumë prej:</w:t>
      </w:r>
      <w:r w:rsidR="00C02181">
        <w:rPr>
          <w:sz w:val="23"/>
          <w:szCs w:val="23"/>
        </w:rPr>
        <w:t xml:space="preserve"> </w:t>
      </w:r>
      <w:r w:rsidR="00A65F86">
        <w:rPr>
          <w:sz w:val="23"/>
          <w:szCs w:val="23"/>
        </w:rPr>
        <w:t>1,519,330.98</w:t>
      </w:r>
      <w:r w:rsidR="00C02181">
        <w:rPr>
          <w:sz w:val="23"/>
          <w:szCs w:val="23"/>
        </w:rPr>
        <w:t>€</w:t>
      </w:r>
      <w:r w:rsidR="00362B12">
        <w:rPr>
          <w:sz w:val="23"/>
          <w:szCs w:val="23"/>
        </w:rPr>
        <w:t xml:space="preserve"> ,Gjobat e K</w:t>
      </w:r>
      <w:r w:rsidR="00A65F86">
        <w:rPr>
          <w:sz w:val="23"/>
          <w:szCs w:val="23"/>
        </w:rPr>
        <w:t>omunikacionit  n</w:t>
      </w:r>
      <w:r w:rsidR="00C02181">
        <w:rPr>
          <w:sz w:val="23"/>
          <w:szCs w:val="23"/>
        </w:rPr>
        <w:t>ë</w:t>
      </w:r>
      <w:r w:rsidR="00A65F86">
        <w:rPr>
          <w:sz w:val="23"/>
          <w:szCs w:val="23"/>
        </w:rPr>
        <w:t xml:space="preserve"> shumë prej:</w:t>
      </w:r>
      <w:r w:rsidR="00C02181">
        <w:rPr>
          <w:sz w:val="23"/>
          <w:szCs w:val="23"/>
        </w:rPr>
        <w:t xml:space="preserve"> </w:t>
      </w:r>
      <w:r w:rsidR="00A65F86">
        <w:rPr>
          <w:sz w:val="23"/>
          <w:szCs w:val="23"/>
        </w:rPr>
        <w:t>182,279.00</w:t>
      </w:r>
      <w:r w:rsidR="00C02181">
        <w:rPr>
          <w:sz w:val="23"/>
          <w:szCs w:val="23"/>
        </w:rPr>
        <w:t>€</w:t>
      </w:r>
      <w:r w:rsidR="00362B12">
        <w:rPr>
          <w:sz w:val="23"/>
          <w:szCs w:val="23"/>
        </w:rPr>
        <w:t xml:space="preserve"> si dhe </w:t>
      </w:r>
      <w:r w:rsidR="003D2182">
        <w:rPr>
          <w:sz w:val="23"/>
          <w:szCs w:val="23"/>
        </w:rPr>
        <w:t>gj</w:t>
      </w:r>
      <w:r w:rsidR="00A65F86">
        <w:rPr>
          <w:sz w:val="23"/>
          <w:szCs w:val="23"/>
        </w:rPr>
        <w:t>obat e gjykatav</w:t>
      </w:r>
      <w:r w:rsidR="00C02181">
        <w:rPr>
          <w:sz w:val="23"/>
          <w:szCs w:val="23"/>
        </w:rPr>
        <w:t>e</w:t>
      </w:r>
      <w:r w:rsidR="00A65F86">
        <w:rPr>
          <w:sz w:val="23"/>
          <w:szCs w:val="23"/>
        </w:rPr>
        <w:t xml:space="preserve"> në shumë prej:</w:t>
      </w:r>
      <w:r w:rsidR="00C02181">
        <w:rPr>
          <w:sz w:val="23"/>
          <w:szCs w:val="23"/>
        </w:rPr>
        <w:t xml:space="preserve"> </w:t>
      </w:r>
      <w:r w:rsidR="00A65F86">
        <w:rPr>
          <w:sz w:val="23"/>
          <w:szCs w:val="23"/>
        </w:rPr>
        <w:t>18.817.5</w:t>
      </w:r>
      <w:r w:rsidR="003D2182">
        <w:rPr>
          <w:sz w:val="23"/>
          <w:szCs w:val="23"/>
        </w:rPr>
        <w:t>0 € e për sqarim gjobat e gjykatav dhe komunikacionit</w:t>
      </w:r>
      <w:r w:rsidR="00A65F86">
        <w:rPr>
          <w:sz w:val="23"/>
          <w:szCs w:val="23"/>
        </w:rPr>
        <w:t xml:space="preserve"> të tremujorit të parë </w:t>
      </w:r>
      <w:r w:rsidR="003D2182">
        <w:rPr>
          <w:sz w:val="23"/>
          <w:szCs w:val="23"/>
        </w:rPr>
        <w:t>akoma nuk na jan</w:t>
      </w:r>
      <w:r w:rsidR="00DA50CE">
        <w:rPr>
          <w:sz w:val="23"/>
          <w:szCs w:val="23"/>
        </w:rPr>
        <w:t>ë alokuar për tre mujorin e dyt</w:t>
      </w:r>
      <w:r w:rsidR="00C02181">
        <w:rPr>
          <w:sz w:val="23"/>
          <w:szCs w:val="23"/>
        </w:rPr>
        <w:t>ë</w:t>
      </w:r>
      <w:r w:rsidR="00DA50CE">
        <w:rPr>
          <w:sz w:val="23"/>
          <w:szCs w:val="23"/>
        </w:rPr>
        <w:t xml:space="preserve"> e q</w:t>
      </w:r>
      <w:r w:rsidR="00C02181">
        <w:rPr>
          <w:sz w:val="23"/>
          <w:szCs w:val="23"/>
        </w:rPr>
        <w:t>ë</w:t>
      </w:r>
      <w:r w:rsidR="00DA50CE">
        <w:rPr>
          <w:sz w:val="23"/>
          <w:szCs w:val="23"/>
        </w:rPr>
        <w:t xml:space="preserve"> pritet të na alokohen(ndahen)</w:t>
      </w:r>
      <w:r w:rsidR="00C87D62">
        <w:rPr>
          <w:sz w:val="23"/>
          <w:szCs w:val="23"/>
        </w:rPr>
        <w:t xml:space="preserve"> në dit</w:t>
      </w:r>
      <w:r w:rsidR="00C02181">
        <w:rPr>
          <w:sz w:val="23"/>
          <w:szCs w:val="23"/>
        </w:rPr>
        <w:t>ë</w:t>
      </w:r>
      <w:r w:rsidR="00C87D62">
        <w:rPr>
          <w:sz w:val="23"/>
          <w:szCs w:val="23"/>
        </w:rPr>
        <w:t>t në vazhdim</w:t>
      </w:r>
      <w:r w:rsidR="00DA50CE">
        <w:rPr>
          <w:sz w:val="23"/>
          <w:szCs w:val="23"/>
        </w:rPr>
        <w:t>.</w:t>
      </w:r>
    </w:p>
    <w:p w14:paraId="588EECDC" w14:textId="77777777" w:rsidR="00854395" w:rsidRDefault="00854395" w:rsidP="00756DEC">
      <w:pPr>
        <w:rPr>
          <w:sz w:val="23"/>
          <w:szCs w:val="23"/>
        </w:rPr>
      </w:pPr>
    </w:p>
    <w:p w14:paraId="7E2193E7" w14:textId="77777777" w:rsidR="00854395" w:rsidRDefault="00854395" w:rsidP="00854395">
      <w:pPr>
        <w:pStyle w:val="Default"/>
      </w:pPr>
    </w:p>
    <w:p w14:paraId="6933F8E8" w14:textId="77777777" w:rsidR="00854395" w:rsidRDefault="00854395" w:rsidP="0085439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1.2. Performanca e shpenzimeve </w:t>
      </w:r>
    </w:p>
    <w:p w14:paraId="09E0BD04" w14:textId="77777777" w:rsidR="00854395" w:rsidRDefault="00854395" w:rsidP="00756DEC"/>
    <w:p w14:paraId="1B277C28" w14:textId="3808DC4A" w:rsidR="00920529" w:rsidRDefault="00854395" w:rsidP="00756DEC">
      <w:pPr>
        <w:rPr>
          <w:sz w:val="23"/>
          <w:szCs w:val="23"/>
        </w:rPr>
      </w:pPr>
      <w:r w:rsidRPr="00C02181">
        <w:rPr>
          <w:b/>
          <w:bCs/>
          <w:i/>
          <w:iCs/>
          <w:sz w:val="23"/>
          <w:szCs w:val="23"/>
          <w:u w:val="single"/>
        </w:rPr>
        <w:t>Shpenzimet buxhetore</w:t>
      </w:r>
      <w:r>
        <w:rPr>
          <w:b/>
          <w:bCs/>
          <w:sz w:val="23"/>
          <w:szCs w:val="23"/>
        </w:rPr>
        <w:t xml:space="preserve"> </w:t>
      </w:r>
      <w:r w:rsidR="0009302D" w:rsidRPr="0009302D">
        <w:rPr>
          <w:bCs/>
          <w:sz w:val="23"/>
          <w:szCs w:val="23"/>
        </w:rPr>
        <w:t>për</w:t>
      </w:r>
      <w:r w:rsidR="0009302D">
        <w:rPr>
          <w:bCs/>
          <w:sz w:val="23"/>
          <w:szCs w:val="23"/>
        </w:rPr>
        <w:t xml:space="preserve"> këtë periudhë </w:t>
      </w:r>
      <w:r w:rsidR="00024CE1">
        <w:rPr>
          <w:sz w:val="23"/>
          <w:szCs w:val="23"/>
        </w:rPr>
        <w:t>kanë arritur</w:t>
      </w:r>
      <w:r w:rsidR="0009302D">
        <w:rPr>
          <w:sz w:val="23"/>
          <w:szCs w:val="23"/>
        </w:rPr>
        <w:t xml:space="preserve"> shumë</w:t>
      </w:r>
      <w:r w:rsidR="00C02181">
        <w:rPr>
          <w:sz w:val="23"/>
          <w:szCs w:val="23"/>
        </w:rPr>
        <w:t>n</w:t>
      </w:r>
      <w:r w:rsidR="0009302D">
        <w:rPr>
          <w:sz w:val="23"/>
          <w:szCs w:val="23"/>
        </w:rPr>
        <w:t xml:space="preserve"> prej:</w:t>
      </w:r>
      <w:r w:rsidR="00024CE1">
        <w:rPr>
          <w:sz w:val="23"/>
          <w:szCs w:val="23"/>
        </w:rPr>
        <w:t xml:space="preserve"> </w:t>
      </w:r>
      <w:r w:rsidR="00817DAE" w:rsidRPr="00817DAE">
        <w:rPr>
          <w:sz w:val="23"/>
          <w:szCs w:val="23"/>
        </w:rPr>
        <w:t>7</w:t>
      </w:r>
      <w:r w:rsidR="00817DAE">
        <w:rPr>
          <w:sz w:val="23"/>
          <w:szCs w:val="23"/>
        </w:rPr>
        <w:t>,</w:t>
      </w:r>
      <w:r w:rsidR="00817DAE" w:rsidRPr="00817DAE">
        <w:rPr>
          <w:sz w:val="23"/>
          <w:szCs w:val="23"/>
        </w:rPr>
        <w:t>875</w:t>
      </w:r>
      <w:r w:rsidR="00817DAE">
        <w:rPr>
          <w:sz w:val="23"/>
          <w:szCs w:val="23"/>
        </w:rPr>
        <w:t>,</w:t>
      </w:r>
      <w:r w:rsidR="00817DAE" w:rsidRPr="00817DAE">
        <w:rPr>
          <w:sz w:val="23"/>
          <w:szCs w:val="23"/>
        </w:rPr>
        <w:t>474.94</w:t>
      </w:r>
      <w:r w:rsidR="00817DA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€ përgjatë </w:t>
      </w:r>
      <w:r w:rsidR="008B4B44">
        <w:rPr>
          <w:sz w:val="23"/>
          <w:szCs w:val="23"/>
        </w:rPr>
        <w:t>tremujorit të dytë të vitit 2023, apo 40.00</w:t>
      </w:r>
      <w:r w:rsidR="008457E8">
        <w:rPr>
          <w:sz w:val="23"/>
          <w:szCs w:val="23"/>
        </w:rPr>
        <w:t xml:space="preserve">% të buxhetit </w:t>
      </w:r>
      <w:r w:rsidR="0009302D">
        <w:rPr>
          <w:sz w:val="23"/>
          <w:szCs w:val="23"/>
        </w:rPr>
        <w:t xml:space="preserve">të </w:t>
      </w:r>
      <w:r w:rsidR="008B4B44">
        <w:rPr>
          <w:sz w:val="23"/>
          <w:szCs w:val="23"/>
        </w:rPr>
        <w:t>komunës për vitin 2023</w:t>
      </w:r>
      <w:r>
        <w:rPr>
          <w:sz w:val="23"/>
          <w:szCs w:val="23"/>
        </w:rPr>
        <w:t>. K</w:t>
      </w:r>
      <w:r w:rsidR="0009302D">
        <w:rPr>
          <w:sz w:val="23"/>
          <w:szCs w:val="23"/>
        </w:rPr>
        <w:t>y  shpenzim</w:t>
      </w:r>
      <w:r w:rsidR="00920529">
        <w:rPr>
          <w:sz w:val="23"/>
          <w:szCs w:val="23"/>
        </w:rPr>
        <w:t xml:space="preserve"> kryesisht është </w:t>
      </w:r>
      <w:r w:rsidR="00FB75FD">
        <w:rPr>
          <w:sz w:val="23"/>
          <w:szCs w:val="23"/>
        </w:rPr>
        <w:t>i ndikuar</w:t>
      </w:r>
      <w:r>
        <w:rPr>
          <w:sz w:val="23"/>
          <w:szCs w:val="23"/>
        </w:rPr>
        <w:t xml:space="preserve"> nga ekzekutimi më i lartë i </w:t>
      </w:r>
      <w:r w:rsidR="005247BF">
        <w:rPr>
          <w:sz w:val="23"/>
          <w:szCs w:val="23"/>
        </w:rPr>
        <w:t>shpenzimeve nga kategoria</w:t>
      </w:r>
      <w:r w:rsidR="00920529">
        <w:rPr>
          <w:sz w:val="23"/>
          <w:szCs w:val="23"/>
        </w:rPr>
        <w:t xml:space="preserve"> e paga</w:t>
      </w:r>
      <w:r w:rsidR="005247BF">
        <w:rPr>
          <w:sz w:val="23"/>
          <w:szCs w:val="23"/>
        </w:rPr>
        <w:t>v</w:t>
      </w:r>
      <w:r w:rsidR="00DA50CE">
        <w:rPr>
          <w:sz w:val="23"/>
          <w:szCs w:val="23"/>
        </w:rPr>
        <w:t>e dhe më</w:t>
      </w:r>
      <w:r w:rsidR="00920529">
        <w:rPr>
          <w:sz w:val="23"/>
          <w:szCs w:val="23"/>
        </w:rPr>
        <w:t>d</w:t>
      </w:r>
      <w:r w:rsidR="00BE6D24">
        <w:rPr>
          <w:sz w:val="23"/>
          <w:szCs w:val="23"/>
        </w:rPr>
        <w:t>itje</w:t>
      </w:r>
      <w:r w:rsidR="00C02181">
        <w:rPr>
          <w:sz w:val="23"/>
          <w:szCs w:val="23"/>
        </w:rPr>
        <w:t>ve</w:t>
      </w:r>
      <w:r w:rsidR="00A64643">
        <w:rPr>
          <w:sz w:val="23"/>
          <w:szCs w:val="23"/>
        </w:rPr>
        <w:t>,</w:t>
      </w:r>
      <w:r w:rsidR="005247BF">
        <w:rPr>
          <w:sz w:val="23"/>
          <w:szCs w:val="23"/>
        </w:rPr>
        <w:t xml:space="preserve"> kjo ka ardh si shkak i</w:t>
      </w:r>
      <w:r w:rsidR="00920529">
        <w:rPr>
          <w:sz w:val="23"/>
          <w:szCs w:val="23"/>
        </w:rPr>
        <w:t xml:space="preserve"> pagesav</w:t>
      </w:r>
      <w:r w:rsidR="00C02181">
        <w:rPr>
          <w:sz w:val="23"/>
          <w:szCs w:val="23"/>
        </w:rPr>
        <w:t>e</w:t>
      </w:r>
      <w:r w:rsidR="00920529">
        <w:rPr>
          <w:sz w:val="23"/>
          <w:szCs w:val="23"/>
        </w:rPr>
        <w:t xml:space="preserve"> të shujtav</w:t>
      </w:r>
      <w:r w:rsidR="00C02181">
        <w:rPr>
          <w:sz w:val="23"/>
          <w:szCs w:val="23"/>
        </w:rPr>
        <w:t>e</w:t>
      </w:r>
      <w:r w:rsidR="00920529">
        <w:rPr>
          <w:sz w:val="23"/>
          <w:szCs w:val="23"/>
        </w:rPr>
        <w:t xml:space="preserve"> dhe</w:t>
      </w:r>
      <w:r w:rsidR="00465096">
        <w:rPr>
          <w:sz w:val="23"/>
          <w:szCs w:val="23"/>
        </w:rPr>
        <w:t xml:space="preserve"> shpenzimeve të</w:t>
      </w:r>
      <w:r w:rsidR="00920529">
        <w:rPr>
          <w:sz w:val="23"/>
          <w:szCs w:val="23"/>
        </w:rPr>
        <w:t xml:space="preserve"> udhëtimit</w:t>
      </w:r>
      <w:r w:rsidR="00246A29">
        <w:rPr>
          <w:sz w:val="23"/>
          <w:szCs w:val="23"/>
        </w:rPr>
        <w:t xml:space="preserve"> </w:t>
      </w:r>
      <w:r w:rsidR="00A64643">
        <w:rPr>
          <w:sz w:val="23"/>
          <w:szCs w:val="23"/>
        </w:rPr>
        <w:t>për sektorin e Arsimit dhe Sh</w:t>
      </w:r>
      <w:r w:rsidR="00C02181">
        <w:rPr>
          <w:sz w:val="23"/>
          <w:szCs w:val="23"/>
        </w:rPr>
        <w:t>ë</w:t>
      </w:r>
      <w:r w:rsidR="00A64643">
        <w:rPr>
          <w:sz w:val="23"/>
          <w:szCs w:val="23"/>
        </w:rPr>
        <w:t>ndetësisë</w:t>
      </w:r>
      <w:r w:rsidR="00920529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920529">
        <w:rPr>
          <w:sz w:val="23"/>
          <w:szCs w:val="23"/>
        </w:rPr>
        <w:t>Nd</w:t>
      </w:r>
      <w:r w:rsidR="00C02181">
        <w:rPr>
          <w:sz w:val="23"/>
          <w:szCs w:val="23"/>
        </w:rPr>
        <w:t>ë</w:t>
      </w:r>
      <w:r w:rsidR="00920529">
        <w:rPr>
          <w:sz w:val="23"/>
          <w:szCs w:val="23"/>
        </w:rPr>
        <w:t>rsa ne kategorit</w:t>
      </w:r>
      <w:r w:rsidR="00C02181">
        <w:rPr>
          <w:sz w:val="23"/>
          <w:szCs w:val="23"/>
        </w:rPr>
        <w:t>ë</w:t>
      </w:r>
      <w:r w:rsidR="00920529">
        <w:rPr>
          <w:sz w:val="23"/>
          <w:szCs w:val="23"/>
        </w:rPr>
        <w:t xml:space="preserve"> tjera kemi një n</w:t>
      </w:r>
      <w:r w:rsidR="00C02181">
        <w:rPr>
          <w:sz w:val="23"/>
          <w:szCs w:val="23"/>
        </w:rPr>
        <w:t>ë</w:t>
      </w:r>
      <w:r w:rsidR="00920529">
        <w:rPr>
          <w:sz w:val="23"/>
          <w:szCs w:val="23"/>
        </w:rPr>
        <w:t>nshpenzim.</w:t>
      </w:r>
    </w:p>
    <w:p w14:paraId="54D2D4DC" w14:textId="77777777" w:rsidR="00920529" w:rsidRDefault="00920529" w:rsidP="00920529">
      <w:pPr>
        <w:pStyle w:val="Default"/>
      </w:pPr>
    </w:p>
    <w:p w14:paraId="373CDCF4" w14:textId="4A19418C" w:rsidR="00BB51C5" w:rsidRPr="004C49AC" w:rsidRDefault="00920529" w:rsidP="00920529">
      <w:pPr>
        <w:pStyle w:val="Default"/>
        <w:rPr>
          <w:sz w:val="23"/>
          <w:szCs w:val="23"/>
        </w:rPr>
      </w:pPr>
      <w:r w:rsidRPr="00C02181">
        <w:rPr>
          <w:b/>
          <w:bCs/>
          <w:i/>
          <w:iCs/>
          <w:sz w:val="23"/>
          <w:szCs w:val="23"/>
          <w:u w:val="single"/>
        </w:rPr>
        <w:t>Shpenzimet për paga dhe mëditje</w:t>
      </w:r>
      <w:r w:rsidR="009D0B1C">
        <w:rPr>
          <w:b/>
          <w:bCs/>
          <w:i/>
          <w:iCs/>
          <w:sz w:val="23"/>
          <w:szCs w:val="23"/>
          <w:u w:val="single"/>
        </w:rPr>
        <w:t>:</w:t>
      </w:r>
      <w:r w:rsidRPr="004C49AC">
        <w:rPr>
          <w:b/>
          <w:bCs/>
          <w:i/>
          <w:iCs/>
          <w:sz w:val="23"/>
          <w:szCs w:val="23"/>
        </w:rPr>
        <w:t xml:space="preserve"> </w:t>
      </w:r>
      <w:r w:rsidRPr="004C49AC">
        <w:rPr>
          <w:sz w:val="23"/>
          <w:szCs w:val="23"/>
        </w:rPr>
        <w:t>gjatë këtij tremujori shënua</w:t>
      </w:r>
      <w:r w:rsidR="00F9034E" w:rsidRPr="004C49AC">
        <w:rPr>
          <w:sz w:val="23"/>
          <w:szCs w:val="23"/>
        </w:rPr>
        <w:t>n vlerën prej 5,308,358.</w:t>
      </w:r>
      <w:r w:rsidR="003A3625" w:rsidRPr="004C49AC">
        <w:rPr>
          <w:sz w:val="23"/>
          <w:szCs w:val="23"/>
        </w:rPr>
        <w:t>7</w:t>
      </w:r>
      <w:r w:rsidR="00F9034E" w:rsidRPr="004C49AC">
        <w:rPr>
          <w:sz w:val="23"/>
          <w:szCs w:val="23"/>
        </w:rPr>
        <w:t>9</w:t>
      </w:r>
      <w:r w:rsidRPr="004C49AC">
        <w:rPr>
          <w:sz w:val="23"/>
          <w:szCs w:val="23"/>
        </w:rPr>
        <w:t xml:space="preserve"> €, duke arritur kësh</w:t>
      </w:r>
      <w:r w:rsidR="00F9034E" w:rsidRPr="004C49AC">
        <w:rPr>
          <w:sz w:val="23"/>
          <w:szCs w:val="23"/>
        </w:rPr>
        <w:t>tu normën e ekzekutimit në 58.67</w:t>
      </w:r>
      <w:r w:rsidRPr="004C49AC">
        <w:rPr>
          <w:sz w:val="23"/>
          <w:szCs w:val="23"/>
        </w:rPr>
        <w:t xml:space="preserve"> % </w:t>
      </w:r>
      <w:r w:rsidR="00C02181">
        <w:rPr>
          <w:sz w:val="23"/>
          <w:szCs w:val="23"/>
        </w:rPr>
        <w:t>, k</w:t>
      </w:r>
      <w:r w:rsidRPr="004C49AC">
        <w:rPr>
          <w:sz w:val="23"/>
          <w:szCs w:val="23"/>
        </w:rPr>
        <w:t>rahasuar me vlerën e përgjithshme të buxhetuar për këtë kategori .</w:t>
      </w:r>
      <w:r w:rsidR="00F9034E" w:rsidRPr="004C49AC">
        <w:rPr>
          <w:sz w:val="23"/>
          <w:szCs w:val="23"/>
        </w:rPr>
        <w:t>Rritja ka ardh si shkas i pagesave të shujtav</w:t>
      </w:r>
      <w:r w:rsidR="00C02181">
        <w:rPr>
          <w:sz w:val="23"/>
          <w:szCs w:val="23"/>
        </w:rPr>
        <w:t>e dhe</w:t>
      </w:r>
      <w:r w:rsidR="00F9034E" w:rsidRPr="004C49AC">
        <w:rPr>
          <w:sz w:val="23"/>
          <w:szCs w:val="23"/>
        </w:rPr>
        <w:t xml:space="preserve"> shpenzimev</w:t>
      </w:r>
      <w:r w:rsidR="00C02181">
        <w:rPr>
          <w:sz w:val="23"/>
          <w:szCs w:val="23"/>
        </w:rPr>
        <w:t>e</w:t>
      </w:r>
      <w:r w:rsidR="00F9034E" w:rsidRPr="004C49AC">
        <w:rPr>
          <w:sz w:val="23"/>
          <w:szCs w:val="23"/>
        </w:rPr>
        <w:t xml:space="preserve"> të udhëtimit pë</w:t>
      </w:r>
      <w:r w:rsidR="00C02181">
        <w:rPr>
          <w:sz w:val="23"/>
          <w:szCs w:val="23"/>
        </w:rPr>
        <w:t>r</w:t>
      </w:r>
      <w:r w:rsidR="00F9034E" w:rsidRPr="004C49AC">
        <w:rPr>
          <w:sz w:val="23"/>
          <w:szCs w:val="23"/>
        </w:rPr>
        <w:t xml:space="preserve"> dy Sektor</w:t>
      </w:r>
      <w:r w:rsidR="00C02181">
        <w:rPr>
          <w:sz w:val="23"/>
          <w:szCs w:val="23"/>
        </w:rPr>
        <w:t>ë</w:t>
      </w:r>
      <w:r w:rsidR="00F9034E" w:rsidRPr="004C49AC">
        <w:rPr>
          <w:sz w:val="23"/>
          <w:szCs w:val="23"/>
        </w:rPr>
        <w:t>t (Arsim dhe Shendetësi)</w:t>
      </w:r>
      <w:r w:rsidR="00C02181">
        <w:rPr>
          <w:sz w:val="23"/>
          <w:szCs w:val="23"/>
        </w:rPr>
        <w:t xml:space="preserve"> </w:t>
      </w:r>
      <w:r w:rsidR="00C02181" w:rsidRPr="009D0B1C">
        <w:rPr>
          <w:sz w:val="23"/>
          <w:szCs w:val="23"/>
        </w:rPr>
        <w:t xml:space="preserve">si dhe aplikimit të </w:t>
      </w:r>
      <w:r w:rsidR="009D0B1C" w:rsidRPr="009D0B1C">
        <w:rPr>
          <w:sz w:val="23"/>
          <w:szCs w:val="23"/>
        </w:rPr>
        <w:t>L</w:t>
      </w:r>
      <w:r w:rsidR="00C02181" w:rsidRPr="009D0B1C">
        <w:rPr>
          <w:sz w:val="23"/>
          <w:szCs w:val="23"/>
        </w:rPr>
        <w:t>igjit</w:t>
      </w:r>
      <w:r w:rsidR="009D0B1C" w:rsidRPr="009D0B1C">
        <w:rPr>
          <w:sz w:val="23"/>
          <w:szCs w:val="23"/>
        </w:rPr>
        <w:t xml:space="preserve"> Nr</w:t>
      </w:r>
      <w:r w:rsidR="009D0B1C">
        <w:rPr>
          <w:sz w:val="23"/>
          <w:szCs w:val="23"/>
        </w:rPr>
        <w:t>.</w:t>
      </w:r>
      <w:r w:rsidR="009D0B1C" w:rsidRPr="009D0B1C">
        <w:rPr>
          <w:sz w:val="23"/>
          <w:szCs w:val="23"/>
        </w:rPr>
        <w:t>08/L-196 për pagat në sektorin publik</w:t>
      </w:r>
      <w:r w:rsidR="00F9034E" w:rsidRPr="009D0B1C">
        <w:rPr>
          <w:sz w:val="23"/>
          <w:szCs w:val="23"/>
        </w:rPr>
        <w:t>.</w:t>
      </w:r>
      <w:r w:rsidRPr="004C49AC">
        <w:rPr>
          <w:sz w:val="23"/>
          <w:szCs w:val="23"/>
        </w:rPr>
        <w:t xml:space="preserve"> Fatura e pagave gjatë periudhës raport</w:t>
      </w:r>
      <w:r w:rsidR="003A520A" w:rsidRPr="004C49AC">
        <w:rPr>
          <w:sz w:val="23"/>
          <w:szCs w:val="23"/>
        </w:rPr>
        <w:t>ue</w:t>
      </w:r>
      <w:r w:rsidR="00F9034E" w:rsidRPr="004C49AC">
        <w:rPr>
          <w:sz w:val="23"/>
          <w:szCs w:val="23"/>
        </w:rPr>
        <w:t>se, paraqet një rritje prej 8.67 % apo rreth 784,</w:t>
      </w:r>
      <w:r w:rsidR="00F26DE6" w:rsidRPr="004C49AC">
        <w:rPr>
          <w:sz w:val="23"/>
          <w:szCs w:val="23"/>
        </w:rPr>
        <w:t>4</w:t>
      </w:r>
      <w:r w:rsidR="00F9034E" w:rsidRPr="004C49AC">
        <w:rPr>
          <w:sz w:val="23"/>
          <w:szCs w:val="23"/>
        </w:rPr>
        <w:t>75.14</w:t>
      </w:r>
      <w:r w:rsidRPr="004C49AC">
        <w:rPr>
          <w:sz w:val="23"/>
          <w:szCs w:val="23"/>
        </w:rPr>
        <w:t xml:space="preserve"> € më</w:t>
      </w:r>
      <w:r w:rsidR="00DA50CE" w:rsidRPr="004C49AC">
        <w:rPr>
          <w:sz w:val="23"/>
          <w:szCs w:val="23"/>
        </w:rPr>
        <w:t xml:space="preserve"> shumë se plani vjetor</w:t>
      </w:r>
      <w:r w:rsidRPr="004C49AC">
        <w:rPr>
          <w:sz w:val="23"/>
          <w:szCs w:val="23"/>
        </w:rPr>
        <w:t xml:space="preserve">. </w:t>
      </w:r>
      <w:r w:rsidR="00F26DE6" w:rsidRPr="004C49AC">
        <w:rPr>
          <w:sz w:val="23"/>
          <w:szCs w:val="23"/>
        </w:rPr>
        <w:t>Nd</w:t>
      </w:r>
      <w:r w:rsidR="009D0B1C">
        <w:rPr>
          <w:sz w:val="23"/>
          <w:szCs w:val="23"/>
        </w:rPr>
        <w:t>ë</w:t>
      </w:r>
      <w:r w:rsidR="00F9034E" w:rsidRPr="004C49AC">
        <w:rPr>
          <w:sz w:val="23"/>
          <w:szCs w:val="23"/>
        </w:rPr>
        <w:t xml:space="preserve">rsa krahasuar me vitin 2022 kemi ulje  prej:1.85 % apo shuma </w:t>
      </w:r>
      <w:r w:rsidR="009D0B1C">
        <w:rPr>
          <w:sz w:val="23"/>
          <w:szCs w:val="23"/>
        </w:rPr>
        <w:t>p</w:t>
      </w:r>
      <w:r w:rsidR="00F9034E" w:rsidRPr="004C49AC">
        <w:rPr>
          <w:sz w:val="23"/>
          <w:szCs w:val="23"/>
        </w:rPr>
        <w:t>rej:</w:t>
      </w:r>
      <w:r w:rsidR="009D0B1C">
        <w:rPr>
          <w:sz w:val="23"/>
          <w:szCs w:val="23"/>
        </w:rPr>
        <w:t xml:space="preserve"> </w:t>
      </w:r>
      <w:r w:rsidR="00F9034E" w:rsidRPr="004C49AC">
        <w:rPr>
          <w:sz w:val="23"/>
          <w:szCs w:val="23"/>
        </w:rPr>
        <w:t>167,127.68</w:t>
      </w:r>
      <w:r w:rsidR="00F26DE6" w:rsidRPr="004C49AC">
        <w:rPr>
          <w:sz w:val="23"/>
          <w:szCs w:val="23"/>
        </w:rPr>
        <w:t xml:space="preserve"> €.</w:t>
      </w:r>
      <w:r w:rsidR="00F9034E" w:rsidRPr="004C49AC">
        <w:rPr>
          <w:sz w:val="23"/>
          <w:szCs w:val="23"/>
        </w:rPr>
        <w:t xml:space="preserve"> </w:t>
      </w:r>
    </w:p>
    <w:p w14:paraId="34F55F19" w14:textId="77777777" w:rsidR="00BB51C5" w:rsidRDefault="00BB51C5" w:rsidP="00BB51C5">
      <w:pPr>
        <w:pStyle w:val="Default"/>
      </w:pPr>
    </w:p>
    <w:p w14:paraId="444E0F7C" w14:textId="6B26C9D1" w:rsidR="00BB51C5" w:rsidRPr="004C49AC" w:rsidRDefault="00BB51C5" w:rsidP="00BB51C5">
      <w:pPr>
        <w:pStyle w:val="Default"/>
        <w:rPr>
          <w:sz w:val="23"/>
          <w:szCs w:val="23"/>
        </w:rPr>
      </w:pPr>
      <w:r w:rsidRPr="00C02181">
        <w:rPr>
          <w:b/>
          <w:bCs/>
          <w:i/>
          <w:iCs/>
          <w:sz w:val="23"/>
          <w:szCs w:val="23"/>
          <w:u w:val="single"/>
        </w:rPr>
        <w:t>Shpenzimet në mallra dhe shërbime</w:t>
      </w:r>
      <w:r w:rsidR="009D0B1C">
        <w:rPr>
          <w:b/>
          <w:bCs/>
          <w:i/>
          <w:iCs/>
          <w:sz w:val="23"/>
          <w:szCs w:val="23"/>
        </w:rPr>
        <w:t>:</w:t>
      </w:r>
      <w:r w:rsidRPr="004C49AC">
        <w:rPr>
          <w:b/>
          <w:bCs/>
          <w:i/>
          <w:iCs/>
          <w:sz w:val="23"/>
          <w:szCs w:val="23"/>
        </w:rPr>
        <w:t xml:space="preserve"> </w:t>
      </w:r>
      <w:r w:rsidRPr="004C49AC">
        <w:rPr>
          <w:sz w:val="23"/>
          <w:szCs w:val="23"/>
        </w:rPr>
        <w:t>Gjatë këtij tremujori vlera e k</w:t>
      </w:r>
      <w:r w:rsidR="00C02181">
        <w:rPr>
          <w:sz w:val="23"/>
          <w:szCs w:val="23"/>
        </w:rPr>
        <w:t>ë</w:t>
      </w:r>
      <w:r w:rsidRPr="004C49AC">
        <w:rPr>
          <w:sz w:val="23"/>
          <w:szCs w:val="23"/>
        </w:rPr>
        <w:t>tyre shpenzimev</w:t>
      </w:r>
      <w:r w:rsidR="00C02181">
        <w:rPr>
          <w:sz w:val="23"/>
          <w:szCs w:val="23"/>
        </w:rPr>
        <w:t>e</w:t>
      </w:r>
      <w:r w:rsidRPr="004C49AC">
        <w:rPr>
          <w:sz w:val="23"/>
          <w:szCs w:val="23"/>
        </w:rPr>
        <w:t xml:space="preserve">  k</w:t>
      </w:r>
      <w:r w:rsidR="004C49AC" w:rsidRPr="004C49AC">
        <w:rPr>
          <w:sz w:val="23"/>
          <w:szCs w:val="23"/>
        </w:rPr>
        <w:t>a</w:t>
      </w:r>
      <w:r w:rsidR="00C02181">
        <w:rPr>
          <w:sz w:val="23"/>
          <w:szCs w:val="23"/>
        </w:rPr>
        <w:t xml:space="preserve"> </w:t>
      </w:r>
      <w:r w:rsidR="004C49AC" w:rsidRPr="004C49AC">
        <w:rPr>
          <w:sz w:val="23"/>
          <w:szCs w:val="23"/>
        </w:rPr>
        <w:t>arrit shumën prej:745,884.</w:t>
      </w:r>
      <w:r w:rsidR="00F26DE6" w:rsidRPr="004C49AC">
        <w:rPr>
          <w:sz w:val="23"/>
          <w:szCs w:val="23"/>
        </w:rPr>
        <w:t>7</w:t>
      </w:r>
      <w:r w:rsidR="004C49AC" w:rsidRPr="004C49AC">
        <w:rPr>
          <w:sz w:val="23"/>
          <w:szCs w:val="23"/>
        </w:rPr>
        <w:t>1</w:t>
      </w:r>
      <w:r w:rsidRPr="004C49AC">
        <w:rPr>
          <w:sz w:val="23"/>
          <w:szCs w:val="23"/>
        </w:rPr>
        <w:t xml:space="preserve"> </w:t>
      </w:r>
      <w:r w:rsidR="004C49AC" w:rsidRPr="004C49AC">
        <w:rPr>
          <w:sz w:val="23"/>
          <w:szCs w:val="23"/>
        </w:rPr>
        <w:t>€ dhe kemi një  rënje prej 18.06</w:t>
      </w:r>
      <w:r w:rsidR="00F26DE6" w:rsidRPr="004C49AC">
        <w:rPr>
          <w:sz w:val="23"/>
          <w:szCs w:val="23"/>
        </w:rPr>
        <w:t xml:space="preserve"> </w:t>
      </w:r>
      <w:r w:rsidRPr="004C49AC">
        <w:rPr>
          <w:sz w:val="23"/>
          <w:szCs w:val="23"/>
        </w:rPr>
        <w:t xml:space="preserve">% krahasuar me </w:t>
      </w:r>
      <w:r w:rsidR="004C49AC" w:rsidRPr="004C49AC">
        <w:rPr>
          <w:sz w:val="23"/>
          <w:szCs w:val="23"/>
        </w:rPr>
        <w:t>buxhetin e ndar</w:t>
      </w:r>
      <w:r w:rsidR="00C02181">
        <w:rPr>
          <w:sz w:val="23"/>
          <w:szCs w:val="23"/>
        </w:rPr>
        <w:t>ë</w:t>
      </w:r>
      <w:r w:rsidR="004C49AC" w:rsidRPr="004C49AC">
        <w:rPr>
          <w:sz w:val="23"/>
          <w:szCs w:val="23"/>
        </w:rPr>
        <w:t xml:space="preserve"> për këtë vit.</w:t>
      </w:r>
      <w:r w:rsidR="00C02181">
        <w:rPr>
          <w:sz w:val="23"/>
          <w:szCs w:val="23"/>
        </w:rPr>
        <w:t xml:space="preserve"> </w:t>
      </w:r>
      <w:r w:rsidR="004C49AC" w:rsidRPr="004C49AC">
        <w:rPr>
          <w:sz w:val="23"/>
          <w:szCs w:val="23"/>
        </w:rPr>
        <w:t xml:space="preserve">Ndersa krahasuar me </w:t>
      </w:r>
      <w:r w:rsidR="006460D0">
        <w:rPr>
          <w:sz w:val="23"/>
          <w:szCs w:val="23"/>
        </w:rPr>
        <w:t>vitin 2022</w:t>
      </w:r>
      <w:r w:rsidRPr="004C49AC">
        <w:rPr>
          <w:sz w:val="23"/>
          <w:szCs w:val="23"/>
        </w:rPr>
        <w:t>,</w:t>
      </w:r>
      <w:r w:rsidR="00C02181">
        <w:rPr>
          <w:sz w:val="23"/>
          <w:szCs w:val="23"/>
        </w:rPr>
        <w:t xml:space="preserve"> </w:t>
      </w:r>
      <w:r w:rsidR="004C49AC" w:rsidRPr="004C49AC">
        <w:rPr>
          <w:sz w:val="23"/>
          <w:szCs w:val="23"/>
        </w:rPr>
        <w:t>kemi një rritje prej</w:t>
      </w:r>
      <w:r w:rsidR="004C49AC">
        <w:rPr>
          <w:sz w:val="23"/>
          <w:szCs w:val="23"/>
        </w:rPr>
        <w:t>:</w:t>
      </w:r>
      <w:r w:rsidR="002E229F">
        <w:rPr>
          <w:sz w:val="23"/>
          <w:szCs w:val="23"/>
        </w:rPr>
        <w:t xml:space="preserve"> </w:t>
      </w:r>
      <w:r w:rsidR="004C49AC">
        <w:rPr>
          <w:sz w:val="23"/>
          <w:szCs w:val="23"/>
        </w:rPr>
        <w:t>40.89% apo shumë</w:t>
      </w:r>
      <w:r w:rsidR="00C02181">
        <w:rPr>
          <w:sz w:val="23"/>
          <w:szCs w:val="23"/>
        </w:rPr>
        <w:t>n</w:t>
      </w:r>
      <w:r w:rsidR="004C49AC">
        <w:rPr>
          <w:sz w:val="23"/>
          <w:szCs w:val="23"/>
        </w:rPr>
        <w:t xml:space="preserve"> prej:</w:t>
      </w:r>
      <w:r w:rsidR="00C02181">
        <w:rPr>
          <w:sz w:val="23"/>
          <w:szCs w:val="23"/>
        </w:rPr>
        <w:t xml:space="preserve"> </w:t>
      </w:r>
      <w:r w:rsidR="004C49AC">
        <w:rPr>
          <w:sz w:val="23"/>
          <w:szCs w:val="23"/>
        </w:rPr>
        <w:t>216,481.34 €.</w:t>
      </w:r>
    </w:p>
    <w:p w14:paraId="01B4D3E1" w14:textId="77777777" w:rsidR="00BB51C5" w:rsidRPr="004C49AC" w:rsidRDefault="00BB51C5" w:rsidP="00920529">
      <w:pPr>
        <w:pStyle w:val="Default"/>
        <w:rPr>
          <w:rFonts w:ascii="Arial" w:hAnsi="Arial" w:cs="Arial"/>
          <w:sz w:val="23"/>
          <w:szCs w:val="23"/>
        </w:rPr>
      </w:pPr>
    </w:p>
    <w:p w14:paraId="18897E1F" w14:textId="50781225" w:rsidR="00781F7B" w:rsidRDefault="00781F7B" w:rsidP="00781F7B">
      <w:pPr>
        <w:pStyle w:val="Default"/>
        <w:rPr>
          <w:sz w:val="23"/>
          <w:szCs w:val="23"/>
        </w:rPr>
      </w:pPr>
      <w:r w:rsidRPr="00C02181">
        <w:rPr>
          <w:b/>
          <w:bCs/>
          <w:i/>
          <w:iCs/>
          <w:sz w:val="23"/>
          <w:szCs w:val="23"/>
          <w:u w:val="single"/>
        </w:rPr>
        <w:t>Shpenzime në komunali</w:t>
      </w:r>
      <w:r w:rsidR="009D0B1C">
        <w:rPr>
          <w:b/>
          <w:bCs/>
          <w:i/>
          <w:iCs/>
          <w:sz w:val="23"/>
          <w:szCs w:val="23"/>
          <w:u w:val="single"/>
        </w:rPr>
        <w:t>:</w:t>
      </w:r>
      <w:r w:rsidRPr="00C02181">
        <w:rPr>
          <w:b/>
          <w:bCs/>
          <w:i/>
          <w:iCs/>
          <w:sz w:val="23"/>
          <w:szCs w:val="23"/>
          <w:u w:val="single"/>
        </w:rPr>
        <w:t xml:space="preserve"> </w:t>
      </w:r>
      <w:r w:rsidR="00B5246B">
        <w:rPr>
          <w:sz w:val="23"/>
          <w:szCs w:val="23"/>
        </w:rPr>
        <w:t>shpenzimet për</w:t>
      </w:r>
      <w:r w:rsidR="006B6290">
        <w:rPr>
          <w:sz w:val="23"/>
          <w:szCs w:val="23"/>
        </w:rPr>
        <w:t xml:space="preserve"> këtë kategori </w:t>
      </w:r>
      <w:r w:rsidR="0007082D">
        <w:rPr>
          <w:sz w:val="23"/>
          <w:szCs w:val="23"/>
        </w:rPr>
        <w:t xml:space="preserve"> kan</w:t>
      </w:r>
      <w:r w:rsidR="00C02181">
        <w:rPr>
          <w:sz w:val="23"/>
          <w:szCs w:val="23"/>
        </w:rPr>
        <w:t>ë</w:t>
      </w:r>
      <w:r w:rsidR="0007082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shënuar </w:t>
      </w:r>
      <w:r w:rsidR="004C49AC">
        <w:rPr>
          <w:sz w:val="23"/>
          <w:szCs w:val="23"/>
        </w:rPr>
        <w:t>r</w:t>
      </w:r>
      <w:r w:rsidR="00C02181">
        <w:rPr>
          <w:sz w:val="23"/>
          <w:szCs w:val="23"/>
        </w:rPr>
        <w:t>ë</w:t>
      </w:r>
      <w:r w:rsidR="004C49AC">
        <w:rPr>
          <w:sz w:val="23"/>
          <w:szCs w:val="23"/>
        </w:rPr>
        <w:t>n</w:t>
      </w:r>
      <w:r w:rsidR="00C02181">
        <w:rPr>
          <w:sz w:val="23"/>
          <w:szCs w:val="23"/>
        </w:rPr>
        <w:t>i</w:t>
      </w:r>
      <w:r w:rsidR="00DA50CE">
        <w:rPr>
          <w:sz w:val="23"/>
          <w:szCs w:val="23"/>
        </w:rPr>
        <w:t>e dhe kan</w:t>
      </w:r>
      <w:r w:rsidR="00C02181">
        <w:rPr>
          <w:sz w:val="23"/>
          <w:szCs w:val="23"/>
        </w:rPr>
        <w:t>ë</w:t>
      </w:r>
      <w:r w:rsidR="00DA50CE">
        <w:rPr>
          <w:sz w:val="23"/>
          <w:szCs w:val="23"/>
        </w:rPr>
        <w:t xml:space="preserve"> arrit </w:t>
      </w:r>
      <w:r w:rsidR="004C49AC">
        <w:rPr>
          <w:sz w:val="23"/>
          <w:szCs w:val="23"/>
        </w:rPr>
        <w:t xml:space="preserve"> shumën prej: 108,225.78,</w:t>
      </w:r>
      <w:r w:rsidR="00C02181">
        <w:rPr>
          <w:sz w:val="23"/>
          <w:szCs w:val="23"/>
        </w:rPr>
        <w:t xml:space="preserve"> </w:t>
      </w:r>
      <w:r w:rsidR="004C49AC">
        <w:rPr>
          <w:sz w:val="23"/>
          <w:szCs w:val="23"/>
        </w:rPr>
        <w:t>nd</w:t>
      </w:r>
      <w:r w:rsidR="00C02181">
        <w:rPr>
          <w:sz w:val="23"/>
          <w:szCs w:val="23"/>
        </w:rPr>
        <w:t>ë</w:t>
      </w:r>
      <w:r w:rsidR="004C49AC">
        <w:rPr>
          <w:sz w:val="23"/>
          <w:szCs w:val="23"/>
        </w:rPr>
        <w:t xml:space="preserve">rsa </w:t>
      </w:r>
      <w:r w:rsidR="006460D0">
        <w:rPr>
          <w:sz w:val="23"/>
          <w:szCs w:val="23"/>
        </w:rPr>
        <w:t xml:space="preserve"> krahasuar me vitin 2022</w:t>
      </w:r>
      <w:r w:rsidR="006B6290">
        <w:rPr>
          <w:sz w:val="23"/>
          <w:szCs w:val="23"/>
        </w:rPr>
        <w:t xml:space="preserve"> kemi </w:t>
      </w:r>
      <w:r w:rsidR="004C49AC">
        <w:rPr>
          <w:sz w:val="23"/>
          <w:szCs w:val="23"/>
        </w:rPr>
        <w:t>një r</w:t>
      </w:r>
      <w:r w:rsidR="002E229F">
        <w:rPr>
          <w:sz w:val="23"/>
          <w:szCs w:val="23"/>
        </w:rPr>
        <w:t>ë</w:t>
      </w:r>
      <w:r w:rsidR="004C49AC">
        <w:rPr>
          <w:sz w:val="23"/>
          <w:szCs w:val="23"/>
        </w:rPr>
        <w:t>n</w:t>
      </w:r>
      <w:r w:rsidR="002E229F">
        <w:rPr>
          <w:sz w:val="23"/>
          <w:szCs w:val="23"/>
        </w:rPr>
        <w:t>i</w:t>
      </w:r>
      <w:r>
        <w:rPr>
          <w:sz w:val="23"/>
          <w:szCs w:val="23"/>
        </w:rPr>
        <w:t>e prej</w:t>
      </w:r>
      <w:r w:rsidR="006B6290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 w:rsidR="002A28CE">
        <w:rPr>
          <w:sz w:val="23"/>
          <w:szCs w:val="23"/>
        </w:rPr>
        <w:t>27,170.6</w:t>
      </w:r>
      <w:r w:rsidR="004C49AC">
        <w:rPr>
          <w:sz w:val="23"/>
          <w:szCs w:val="23"/>
        </w:rPr>
        <w:t>2</w:t>
      </w:r>
      <w:r w:rsidR="002A28CE">
        <w:rPr>
          <w:sz w:val="23"/>
          <w:szCs w:val="23"/>
        </w:rPr>
        <w:t xml:space="preserve"> € apo  8.04</w:t>
      </w:r>
      <w:r w:rsidR="006B6290">
        <w:rPr>
          <w:sz w:val="23"/>
          <w:szCs w:val="23"/>
        </w:rPr>
        <w:t xml:space="preserve"> %</w:t>
      </w:r>
      <w:r w:rsidR="002A28CE">
        <w:rPr>
          <w:sz w:val="23"/>
          <w:szCs w:val="23"/>
        </w:rPr>
        <w:t>. Kjo r</w:t>
      </w:r>
      <w:r w:rsidR="002E229F">
        <w:rPr>
          <w:sz w:val="23"/>
          <w:szCs w:val="23"/>
        </w:rPr>
        <w:t>ë</w:t>
      </w:r>
      <w:r w:rsidR="002A28CE">
        <w:rPr>
          <w:sz w:val="23"/>
          <w:szCs w:val="23"/>
        </w:rPr>
        <w:t>n</w:t>
      </w:r>
      <w:r w:rsidR="002E229F">
        <w:rPr>
          <w:sz w:val="23"/>
          <w:szCs w:val="23"/>
        </w:rPr>
        <w:t>i</w:t>
      </w:r>
      <w:r w:rsidR="002A28CE">
        <w:rPr>
          <w:sz w:val="23"/>
          <w:szCs w:val="23"/>
        </w:rPr>
        <w:t>e  është sepse faturat e muajit qershor nuk janë bërë shpenzim,dhe pritet dit</w:t>
      </w:r>
      <w:r w:rsidR="002E229F">
        <w:rPr>
          <w:sz w:val="23"/>
          <w:szCs w:val="23"/>
        </w:rPr>
        <w:t>ë</w:t>
      </w:r>
      <w:r w:rsidR="002A28CE">
        <w:rPr>
          <w:sz w:val="23"/>
          <w:szCs w:val="23"/>
        </w:rPr>
        <w:t>ve të ardhshme të ekzekutohen.</w:t>
      </w:r>
    </w:p>
    <w:p w14:paraId="195058EF" w14:textId="77777777" w:rsidR="00D62A8D" w:rsidRDefault="00D62A8D" w:rsidP="00D62A8D">
      <w:pPr>
        <w:pStyle w:val="Default"/>
      </w:pPr>
    </w:p>
    <w:p w14:paraId="3A70776E" w14:textId="6C0CBD92" w:rsidR="00D62A8D" w:rsidRDefault="006B6290" w:rsidP="00D62A8D">
      <w:pPr>
        <w:pStyle w:val="Default"/>
        <w:rPr>
          <w:sz w:val="23"/>
          <w:szCs w:val="23"/>
        </w:rPr>
      </w:pPr>
      <w:r w:rsidRPr="002E229F">
        <w:rPr>
          <w:b/>
          <w:bCs/>
          <w:i/>
          <w:iCs/>
          <w:sz w:val="23"/>
          <w:szCs w:val="23"/>
          <w:u w:val="single"/>
        </w:rPr>
        <w:t>Shpenzimet p</w:t>
      </w:r>
      <w:r w:rsidR="00D62A8D" w:rsidRPr="002E229F">
        <w:rPr>
          <w:b/>
          <w:bCs/>
          <w:i/>
          <w:iCs/>
          <w:sz w:val="23"/>
          <w:szCs w:val="23"/>
          <w:u w:val="single"/>
        </w:rPr>
        <w:t>ë</w:t>
      </w:r>
      <w:r w:rsidRPr="002E229F">
        <w:rPr>
          <w:b/>
          <w:bCs/>
          <w:i/>
          <w:iCs/>
          <w:sz w:val="23"/>
          <w:szCs w:val="23"/>
          <w:u w:val="single"/>
        </w:rPr>
        <w:t>r</w:t>
      </w:r>
      <w:r w:rsidR="00D62A8D" w:rsidRPr="002E229F">
        <w:rPr>
          <w:b/>
          <w:bCs/>
          <w:i/>
          <w:iCs/>
          <w:sz w:val="23"/>
          <w:szCs w:val="23"/>
          <w:u w:val="single"/>
        </w:rPr>
        <w:t xml:space="preserve"> subvencione dhe transfere</w:t>
      </w:r>
      <w:r w:rsidR="009D0B1C">
        <w:rPr>
          <w:b/>
          <w:bCs/>
          <w:i/>
          <w:iCs/>
          <w:sz w:val="23"/>
          <w:szCs w:val="23"/>
          <w:u w:val="single"/>
        </w:rPr>
        <w:t>:</w:t>
      </w:r>
      <w:r w:rsidR="00D62A8D">
        <w:rPr>
          <w:b/>
          <w:bCs/>
          <w:i/>
          <w:iCs/>
          <w:sz w:val="23"/>
          <w:szCs w:val="23"/>
        </w:rPr>
        <w:t xml:space="preserve"> </w:t>
      </w:r>
      <w:r w:rsidR="002A28CE">
        <w:rPr>
          <w:sz w:val="23"/>
          <w:szCs w:val="23"/>
        </w:rPr>
        <w:t xml:space="preserve">shënuan vlerën prej </w:t>
      </w:r>
      <w:r>
        <w:rPr>
          <w:sz w:val="23"/>
          <w:szCs w:val="23"/>
        </w:rPr>
        <w:t>9</w:t>
      </w:r>
      <w:r w:rsidR="002A28CE">
        <w:rPr>
          <w:sz w:val="23"/>
          <w:szCs w:val="23"/>
        </w:rPr>
        <w:t>2,074.5</w:t>
      </w:r>
      <w:r>
        <w:rPr>
          <w:sz w:val="23"/>
          <w:szCs w:val="23"/>
        </w:rPr>
        <w:t>0</w:t>
      </w:r>
      <w:r w:rsidR="00D62A8D">
        <w:rPr>
          <w:sz w:val="23"/>
          <w:szCs w:val="23"/>
        </w:rPr>
        <w:t xml:space="preserve"> € gjatë këtij tremujori, duke arritur kës</w:t>
      </w:r>
      <w:r w:rsidR="002823F2">
        <w:rPr>
          <w:sz w:val="23"/>
          <w:szCs w:val="23"/>
        </w:rPr>
        <w:t>htu normën e ekzekutimi</w:t>
      </w:r>
      <w:r w:rsidR="002A28CE">
        <w:rPr>
          <w:sz w:val="23"/>
          <w:szCs w:val="23"/>
        </w:rPr>
        <w:t>t në 21.92</w:t>
      </w:r>
      <w:r w:rsidR="00D62A8D">
        <w:rPr>
          <w:sz w:val="23"/>
          <w:szCs w:val="23"/>
        </w:rPr>
        <w:t xml:space="preserve">% krahasuar me vlerën e përgjithshme të buxhetuar të </w:t>
      </w:r>
      <w:r w:rsidR="002A28CE">
        <w:rPr>
          <w:sz w:val="23"/>
          <w:szCs w:val="23"/>
        </w:rPr>
        <w:t>kësaj kategorie</w:t>
      </w:r>
      <w:r w:rsidR="00D62A8D">
        <w:rPr>
          <w:sz w:val="23"/>
          <w:szCs w:val="23"/>
        </w:rPr>
        <w:t>. Subvencionet dhe transferet, gjatë periudhës</w:t>
      </w:r>
      <w:r w:rsidR="00362B12">
        <w:rPr>
          <w:sz w:val="23"/>
          <w:szCs w:val="23"/>
        </w:rPr>
        <w:t xml:space="preserve"> raportues</w:t>
      </w:r>
      <w:r w:rsidR="002A28CE">
        <w:rPr>
          <w:sz w:val="23"/>
          <w:szCs w:val="23"/>
        </w:rPr>
        <w:t>e paraqitet një r</w:t>
      </w:r>
      <w:r w:rsidR="002E229F">
        <w:rPr>
          <w:sz w:val="23"/>
          <w:szCs w:val="23"/>
        </w:rPr>
        <w:t>ë</w:t>
      </w:r>
      <w:r w:rsidR="002A28CE">
        <w:rPr>
          <w:sz w:val="23"/>
          <w:szCs w:val="23"/>
        </w:rPr>
        <w:t>n</w:t>
      </w:r>
      <w:r w:rsidR="002E229F">
        <w:rPr>
          <w:sz w:val="23"/>
          <w:szCs w:val="23"/>
        </w:rPr>
        <w:t>i</w:t>
      </w:r>
      <w:r w:rsidR="002A28CE">
        <w:rPr>
          <w:sz w:val="23"/>
          <w:szCs w:val="23"/>
        </w:rPr>
        <w:t xml:space="preserve">e  prej 28.08 </w:t>
      </w:r>
      <w:r w:rsidR="00D62A8D">
        <w:rPr>
          <w:sz w:val="23"/>
          <w:szCs w:val="23"/>
        </w:rPr>
        <w:t xml:space="preserve">%, </w:t>
      </w:r>
      <w:r w:rsidR="002A28CE">
        <w:rPr>
          <w:sz w:val="23"/>
          <w:szCs w:val="23"/>
        </w:rPr>
        <w:t>nd</w:t>
      </w:r>
      <w:r w:rsidR="002E229F">
        <w:rPr>
          <w:sz w:val="23"/>
          <w:szCs w:val="23"/>
        </w:rPr>
        <w:t>ë</w:t>
      </w:r>
      <w:r w:rsidR="002A28CE">
        <w:rPr>
          <w:sz w:val="23"/>
          <w:szCs w:val="23"/>
        </w:rPr>
        <w:t xml:space="preserve">rsa </w:t>
      </w:r>
      <w:r w:rsidR="00D62A8D">
        <w:rPr>
          <w:sz w:val="23"/>
          <w:szCs w:val="23"/>
        </w:rPr>
        <w:t>krahasuar me subvencionet dhe transferet në periudhën e nj</w:t>
      </w:r>
      <w:r w:rsidR="002E229F">
        <w:rPr>
          <w:sz w:val="23"/>
          <w:szCs w:val="23"/>
        </w:rPr>
        <w:t>e</w:t>
      </w:r>
      <w:r w:rsidR="00D62A8D">
        <w:rPr>
          <w:sz w:val="23"/>
          <w:szCs w:val="23"/>
        </w:rPr>
        <w:t>jt</w:t>
      </w:r>
      <w:r w:rsidR="002E229F">
        <w:rPr>
          <w:sz w:val="23"/>
          <w:szCs w:val="23"/>
        </w:rPr>
        <w:t>ë</w:t>
      </w:r>
      <w:r w:rsidR="00D62A8D">
        <w:rPr>
          <w:sz w:val="23"/>
          <w:szCs w:val="23"/>
        </w:rPr>
        <w:t xml:space="preserve"> të vit</w:t>
      </w:r>
      <w:r w:rsidR="00827B90">
        <w:rPr>
          <w:sz w:val="23"/>
          <w:szCs w:val="23"/>
        </w:rPr>
        <w:t>it 2022,</w:t>
      </w:r>
      <w:r w:rsidR="002E229F">
        <w:rPr>
          <w:sz w:val="23"/>
          <w:szCs w:val="23"/>
        </w:rPr>
        <w:t xml:space="preserve"> </w:t>
      </w:r>
      <w:r w:rsidR="00827B90">
        <w:rPr>
          <w:sz w:val="23"/>
          <w:szCs w:val="23"/>
        </w:rPr>
        <w:t>kemi rritje prej:12,950.70 €</w:t>
      </w:r>
      <w:r w:rsidR="002E229F">
        <w:rPr>
          <w:sz w:val="23"/>
          <w:szCs w:val="23"/>
        </w:rPr>
        <w:t>.</w:t>
      </w:r>
    </w:p>
    <w:p w14:paraId="07A2900E" w14:textId="77777777" w:rsidR="00465096" w:rsidRDefault="00465096" w:rsidP="00465096">
      <w:pPr>
        <w:pStyle w:val="Default"/>
      </w:pPr>
    </w:p>
    <w:p w14:paraId="027D1B71" w14:textId="21E3E3E8" w:rsidR="00465096" w:rsidRDefault="00465096" w:rsidP="00465096">
      <w:pPr>
        <w:pStyle w:val="Default"/>
        <w:rPr>
          <w:sz w:val="23"/>
          <w:szCs w:val="23"/>
        </w:rPr>
      </w:pPr>
      <w:r w:rsidRPr="002E229F">
        <w:rPr>
          <w:b/>
          <w:bCs/>
          <w:i/>
          <w:iCs/>
          <w:sz w:val="23"/>
          <w:szCs w:val="23"/>
          <w:u w:val="single"/>
        </w:rPr>
        <w:t>Shpenzimet kapitale</w:t>
      </w:r>
      <w:r w:rsidR="009D0B1C">
        <w:rPr>
          <w:b/>
          <w:bCs/>
          <w:i/>
          <w:iCs/>
          <w:sz w:val="23"/>
          <w:szCs w:val="23"/>
          <w:u w:val="single"/>
        </w:rPr>
        <w:t>:</w:t>
      </w:r>
      <w:r>
        <w:rPr>
          <w:b/>
          <w:bCs/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>janë</w:t>
      </w:r>
      <w:r w:rsidR="00DA50CE">
        <w:rPr>
          <w:sz w:val="23"/>
          <w:szCs w:val="23"/>
        </w:rPr>
        <w:t xml:space="preserve"> realizuar</w:t>
      </w:r>
      <w:r>
        <w:rPr>
          <w:sz w:val="23"/>
          <w:szCs w:val="23"/>
        </w:rPr>
        <w:t xml:space="preserve"> me një normë </w:t>
      </w:r>
      <w:r w:rsidR="00DA50CE">
        <w:rPr>
          <w:sz w:val="23"/>
          <w:szCs w:val="23"/>
        </w:rPr>
        <w:t xml:space="preserve">jo të </w:t>
      </w:r>
      <w:r>
        <w:rPr>
          <w:sz w:val="23"/>
          <w:szCs w:val="23"/>
        </w:rPr>
        <w:t>kënaqshme. At</w:t>
      </w:r>
      <w:r w:rsidR="00362B12">
        <w:rPr>
          <w:sz w:val="23"/>
          <w:szCs w:val="23"/>
        </w:rPr>
        <w:t>o arritën vlerën prej</w:t>
      </w:r>
      <w:r w:rsidR="00DA50CE">
        <w:rPr>
          <w:sz w:val="23"/>
          <w:szCs w:val="23"/>
        </w:rPr>
        <w:t>:</w:t>
      </w:r>
      <w:r w:rsidR="00362B12">
        <w:rPr>
          <w:sz w:val="23"/>
          <w:szCs w:val="23"/>
        </w:rPr>
        <w:t xml:space="preserve"> </w:t>
      </w:r>
      <w:r w:rsidR="006460D0">
        <w:rPr>
          <w:sz w:val="23"/>
          <w:szCs w:val="23"/>
        </w:rPr>
        <w:t>1,620,931.16</w:t>
      </w:r>
      <w:r w:rsidR="00642538">
        <w:rPr>
          <w:sz w:val="23"/>
          <w:szCs w:val="23"/>
        </w:rPr>
        <w:t xml:space="preserve"> €, që është 21.80</w:t>
      </w:r>
      <w:r>
        <w:rPr>
          <w:sz w:val="23"/>
          <w:szCs w:val="23"/>
        </w:rPr>
        <w:t xml:space="preserve"> %</w:t>
      </w:r>
      <w:r w:rsidR="00642538">
        <w:rPr>
          <w:sz w:val="23"/>
          <w:szCs w:val="23"/>
        </w:rPr>
        <w:t xml:space="preserve"> e buxhetit vjetor të vitit 2023</w:t>
      </w:r>
      <w:r>
        <w:rPr>
          <w:sz w:val="23"/>
          <w:szCs w:val="23"/>
        </w:rPr>
        <w:t>.Krahasuar me shpenzimet në këtë kategori gjatë periudhës së nj</w:t>
      </w:r>
      <w:r w:rsidR="009D0B1C">
        <w:rPr>
          <w:sz w:val="23"/>
          <w:szCs w:val="23"/>
        </w:rPr>
        <w:t>e</w:t>
      </w:r>
      <w:r>
        <w:rPr>
          <w:sz w:val="23"/>
          <w:szCs w:val="23"/>
        </w:rPr>
        <w:t>jtë t</w:t>
      </w:r>
      <w:r w:rsidR="00642538">
        <w:rPr>
          <w:sz w:val="23"/>
          <w:szCs w:val="23"/>
        </w:rPr>
        <w:t>ë vitit 2022</w:t>
      </w:r>
      <w:r w:rsidR="00DA50CE">
        <w:rPr>
          <w:sz w:val="23"/>
          <w:szCs w:val="23"/>
        </w:rPr>
        <w:t xml:space="preserve"> kemi rritje të shumës s</w:t>
      </w:r>
      <w:r w:rsidR="002E229F">
        <w:rPr>
          <w:sz w:val="23"/>
          <w:szCs w:val="23"/>
        </w:rPr>
        <w:t>ë</w:t>
      </w:r>
      <w:r w:rsidR="00DA50CE">
        <w:rPr>
          <w:sz w:val="23"/>
          <w:szCs w:val="23"/>
        </w:rPr>
        <w:t xml:space="preserve"> shpenzuar</w:t>
      </w:r>
      <w:r>
        <w:rPr>
          <w:sz w:val="23"/>
          <w:szCs w:val="23"/>
        </w:rPr>
        <w:t xml:space="preserve"> për </w:t>
      </w:r>
      <w:r w:rsidR="00642538">
        <w:rPr>
          <w:sz w:val="23"/>
          <w:szCs w:val="23"/>
        </w:rPr>
        <w:t>965,</w:t>
      </w:r>
      <w:r w:rsidR="00362B12">
        <w:rPr>
          <w:sz w:val="23"/>
          <w:szCs w:val="23"/>
        </w:rPr>
        <w:t>2</w:t>
      </w:r>
      <w:r w:rsidR="00642538">
        <w:rPr>
          <w:sz w:val="23"/>
          <w:szCs w:val="23"/>
        </w:rPr>
        <w:t>91.22</w:t>
      </w:r>
      <w:r>
        <w:rPr>
          <w:sz w:val="23"/>
          <w:szCs w:val="23"/>
        </w:rPr>
        <w:t xml:space="preserve"> €.</w:t>
      </w:r>
      <w:r w:rsidR="002E229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Por edhe të kjo </w:t>
      </w:r>
      <w:r w:rsidR="00BF534C">
        <w:rPr>
          <w:sz w:val="23"/>
          <w:szCs w:val="23"/>
        </w:rPr>
        <w:t>kategori</w:t>
      </w:r>
      <w:r w:rsidR="009D0B1C">
        <w:rPr>
          <w:sz w:val="23"/>
          <w:szCs w:val="23"/>
        </w:rPr>
        <w:t xml:space="preserve"> e shpenzimeve</w:t>
      </w:r>
      <w:r w:rsidR="00BF534C">
        <w:rPr>
          <w:sz w:val="23"/>
          <w:szCs w:val="23"/>
        </w:rPr>
        <w:t xml:space="preserve"> kemi vonesa</w:t>
      </w:r>
      <w:r w:rsidR="002E229F">
        <w:rPr>
          <w:sz w:val="23"/>
          <w:szCs w:val="23"/>
        </w:rPr>
        <w:t xml:space="preserve"> në realizim të punëve </w:t>
      </w:r>
      <w:r w:rsidR="00BF534C">
        <w:rPr>
          <w:sz w:val="23"/>
          <w:szCs w:val="23"/>
        </w:rPr>
        <w:t>për shkak të</w:t>
      </w:r>
      <w:r w:rsidR="00362B12">
        <w:rPr>
          <w:sz w:val="23"/>
          <w:szCs w:val="23"/>
        </w:rPr>
        <w:t xml:space="preserve"> situat</w:t>
      </w:r>
      <w:r w:rsidR="002E229F">
        <w:rPr>
          <w:sz w:val="23"/>
          <w:szCs w:val="23"/>
        </w:rPr>
        <w:t>ë</w:t>
      </w:r>
      <w:r w:rsidR="00BF534C">
        <w:rPr>
          <w:sz w:val="23"/>
          <w:szCs w:val="23"/>
        </w:rPr>
        <w:t>s</w:t>
      </w:r>
      <w:r w:rsidR="00362B12">
        <w:rPr>
          <w:sz w:val="23"/>
          <w:szCs w:val="23"/>
        </w:rPr>
        <w:t xml:space="preserve"> </w:t>
      </w:r>
      <w:r w:rsidR="00BF534C">
        <w:rPr>
          <w:sz w:val="23"/>
          <w:szCs w:val="23"/>
        </w:rPr>
        <w:t>s</w:t>
      </w:r>
      <w:r w:rsidR="002E229F">
        <w:rPr>
          <w:sz w:val="23"/>
          <w:szCs w:val="23"/>
        </w:rPr>
        <w:t>ë</w:t>
      </w:r>
      <w:r w:rsidR="00362B12">
        <w:rPr>
          <w:sz w:val="23"/>
          <w:szCs w:val="23"/>
        </w:rPr>
        <w:t xml:space="preserve"> krijuar me inflacionin I cili </w:t>
      </w:r>
      <w:r w:rsidR="00576961">
        <w:rPr>
          <w:sz w:val="23"/>
          <w:szCs w:val="23"/>
        </w:rPr>
        <w:t xml:space="preserve">po ndikon në </w:t>
      </w:r>
      <w:r w:rsidR="002E229F">
        <w:rPr>
          <w:sz w:val="23"/>
          <w:szCs w:val="23"/>
        </w:rPr>
        <w:t>ç</w:t>
      </w:r>
      <w:r w:rsidR="00576961">
        <w:rPr>
          <w:sz w:val="23"/>
          <w:szCs w:val="23"/>
        </w:rPr>
        <w:t>do lëmi ekonomike</w:t>
      </w:r>
      <w:r w:rsidR="002E229F">
        <w:rPr>
          <w:sz w:val="23"/>
          <w:szCs w:val="23"/>
        </w:rPr>
        <w:t xml:space="preserve"> si </w:t>
      </w:r>
      <w:r w:rsidR="00576961">
        <w:rPr>
          <w:sz w:val="23"/>
          <w:szCs w:val="23"/>
        </w:rPr>
        <w:t>dhe për shkak të rritjes së shumës s</w:t>
      </w:r>
      <w:r w:rsidR="002E229F">
        <w:rPr>
          <w:sz w:val="23"/>
          <w:szCs w:val="23"/>
        </w:rPr>
        <w:t>ë</w:t>
      </w:r>
      <w:r w:rsidR="00576961">
        <w:rPr>
          <w:sz w:val="23"/>
          <w:szCs w:val="23"/>
        </w:rPr>
        <w:t xml:space="preserve"> investime</w:t>
      </w:r>
      <w:r w:rsidR="002E229F">
        <w:rPr>
          <w:sz w:val="23"/>
          <w:szCs w:val="23"/>
        </w:rPr>
        <w:t>ve</w:t>
      </w:r>
      <w:r w:rsidR="00576961">
        <w:rPr>
          <w:sz w:val="23"/>
          <w:szCs w:val="23"/>
        </w:rPr>
        <w:t xml:space="preserve"> kapitale nga grantet e performanc</w:t>
      </w:r>
      <w:r w:rsidR="009D0B1C">
        <w:rPr>
          <w:sz w:val="23"/>
          <w:szCs w:val="23"/>
        </w:rPr>
        <w:t>ë</w:t>
      </w:r>
      <w:r w:rsidR="00576961">
        <w:rPr>
          <w:sz w:val="23"/>
          <w:szCs w:val="23"/>
        </w:rPr>
        <w:t>s në vlerë prej:</w:t>
      </w:r>
      <w:r w:rsidR="009D0B1C">
        <w:rPr>
          <w:sz w:val="23"/>
          <w:szCs w:val="23"/>
        </w:rPr>
        <w:t xml:space="preserve"> </w:t>
      </w:r>
      <w:r w:rsidR="00576961">
        <w:rPr>
          <w:sz w:val="23"/>
          <w:szCs w:val="23"/>
        </w:rPr>
        <w:t>1,519,340.98 €</w:t>
      </w:r>
      <w:r>
        <w:rPr>
          <w:sz w:val="23"/>
          <w:szCs w:val="23"/>
        </w:rPr>
        <w:t xml:space="preserve"> </w:t>
      </w:r>
      <w:r w:rsidR="00576961">
        <w:rPr>
          <w:sz w:val="23"/>
          <w:szCs w:val="23"/>
        </w:rPr>
        <w:t>dhe shum</w:t>
      </w:r>
      <w:r w:rsidR="002E229F">
        <w:rPr>
          <w:sz w:val="23"/>
          <w:szCs w:val="23"/>
        </w:rPr>
        <w:t>ë</w:t>
      </w:r>
      <w:r w:rsidR="00576961">
        <w:rPr>
          <w:sz w:val="23"/>
          <w:szCs w:val="23"/>
        </w:rPr>
        <w:t>s s</w:t>
      </w:r>
      <w:r w:rsidR="002E229F">
        <w:rPr>
          <w:sz w:val="23"/>
          <w:szCs w:val="23"/>
        </w:rPr>
        <w:t>ë</w:t>
      </w:r>
      <w:r w:rsidR="00576961">
        <w:rPr>
          <w:sz w:val="23"/>
          <w:szCs w:val="23"/>
        </w:rPr>
        <w:t xml:space="preserve"> gjobav</w:t>
      </w:r>
      <w:r w:rsidR="002E229F">
        <w:rPr>
          <w:sz w:val="23"/>
          <w:szCs w:val="23"/>
        </w:rPr>
        <w:t>e</w:t>
      </w:r>
      <w:r w:rsidR="00576961">
        <w:rPr>
          <w:sz w:val="23"/>
          <w:szCs w:val="23"/>
        </w:rPr>
        <w:t xml:space="preserve"> t</w:t>
      </w:r>
      <w:r w:rsidR="002E229F">
        <w:rPr>
          <w:sz w:val="23"/>
          <w:szCs w:val="23"/>
        </w:rPr>
        <w:t>ë</w:t>
      </w:r>
      <w:r w:rsidR="00576961">
        <w:rPr>
          <w:sz w:val="23"/>
          <w:szCs w:val="23"/>
        </w:rPr>
        <w:t xml:space="preserve"> gjykatav</w:t>
      </w:r>
      <w:r w:rsidR="002E229F">
        <w:rPr>
          <w:sz w:val="23"/>
          <w:szCs w:val="23"/>
        </w:rPr>
        <w:t>e</w:t>
      </w:r>
      <w:r w:rsidR="00576961">
        <w:rPr>
          <w:sz w:val="23"/>
          <w:szCs w:val="23"/>
        </w:rPr>
        <w:t xml:space="preserve"> dhe komunikacionit </w:t>
      </w:r>
      <w:r w:rsidR="00913E06">
        <w:rPr>
          <w:sz w:val="23"/>
          <w:szCs w:val="23"/>
        </w:rPr>
        <w:t>n</w:t>
      </w:r>
      <w:r w:rsidR="002E229F">
        <w:rPr>
          <w:sz w:val="23"/>
          <w:szCs w:val="23"/>
        </w:rPr>
        <w:t>ë</w:t>
      </w:r>
      <w:r w:rsidR="00913E06">
        <w:rPr>
          <w:sz w:val="23"/>
          <w:szCs w:val="23"/>
        </w:rPr>
        <w:t xml:space="preserve"> vlerë prej 201,196.50 €</w:t>
      </w:r>
      <w:r w:rsidR="002E229F">
        <w:rPr>
          <w:sz w:val="23"/>
          <w:szCs w:val="23"/>
        </w:rPr>
        <w:t>.</w:t>
      </w:r>
    </w:p>
    <w:p w14:paraId="51761594" w14:textId="77777777" w:rsidR="00AA0E2F" w:rsidRDefault="00AA0E2F" w:rsidP="003C7A77">
      <w:pPr>
        <w:rPr>
          <w:sz w:val="20"/>
          <w:szCs w:val="20"/>
        </w:rPr>
      </w:pPr>
    </w:p>
    <w:p w14:paraId="3A26AE60" w14:textId="0ABC4B98" w:rsidR="00E61033" w:rsidRPr="00A40E96" w:rsidRDefault="004D3EEB" w:rsidP="003C7A77">
      <w:pPr>
        <w:rPr>
          <w:b/>
          <w:sz w:val="22"/>
          <w:szCs w:val="22"/>
        </w:rPr>
      </w:pPr>
      <w:r w:rsidRPr="004D3EEB">
        <w:rPr>
          <w:sz w:val="22"/>
          <w:szCs w:val="22"/>
        </w:rPr>
        <w:t xml:space="preserve">Sa i përket </w:t>
      </w:r>
      <w:r>
        <w:rPr>
          <w:sz w:val="22"/>
          <w:szCs w:val="22"/>
        </w:rPr>
        <w:t>buxhetimit gjinor mund të themi se p</w:t>
      </w:r>
      <w:r w:rsidR="002E229F">
        <w:rPr>
          <w:sz w:val="22"/>
          <w:szCs w:val="22"/>
        </w:rPr>
        <w:t>ë</w:t>
      </w:r>
      <w:r>
        <w:rPr>
          <w:sz w:val="22"/>
          <w:szCs w:val="22"/>
        </w:rPr>
        <w:t>rqindja e femrav</w:t>
      </w:r>
      <w:r w:rsidR="002E229F">
        <w:rPr>
          <w:sz w:val="22"/>
          <w:szCs w:val="22"/>
        </w:rPr>
        <w:t>e</w:t>
      </w:r>
      <w:r>
        <w:rPr>
          <w:sz w:val="22"/>
          <w:szCs w:val="22"/>
        </w:rPr>
        <w:t xml:space="preserve"> n</w:t>
      </w:r>
      <w:r w:rsidR="00574CF9">
        <w:rPr>
          <w:sz w:val="22"/>
          <w:szCs w:val="22"/>
        </w:rPr>
        <w:t xml:space="preserve">ë listen e të punësuarve arrin </w:t>
      </w:r>
      <w:r w:rsidR="000A507A">
        <w:rPr>
          <w:sz w:val="22"/>
          <w:szCs w:val="22"/>
        </w:rPr>
        <w:t xml:space="preserve"> në 45.</w:t>
      </w:r>
      <w:r w:rsidR="00642538">
        <w:rPr>
          <w:sz w:val="22"/>
          <w:szCs w:val="22"/>
        </w:rPr>
        <w:t>6</w:t>
      </w:r>
      <w:r w:rsidR="000A507A">
        <w:rPr>
          <w:sz w:val="22"/>
          <w:szCs w:val="22"/>
        </w:rPr>
        <w:t>9</w:t>
      </w:r>
      <w:r>
        <w:rPr>
          <w:sz w:val="22"/>
          <w:szCs w:val="22"/>
        </w:rPr>
        <w:t xml:space="preserve"> % dhe buxheti i pagav</w:t>
      </w:r>
      <w:r w:rsidR="002E229F">
        <w:rPr>
          <w:sz w:val="22"/>
          <w:szCs w:val="22"/>
        </w:rPr>
        <w:t>e</w:t>
      </w:r>
      <w:r>
        <w:rPr>
          <w:sz w:val="22"/>
          <w:szCs w:val="22"/>
        </w:rPr>
        <w:t xml:space="preserve"> i shpenzuar për këtë kategori ka shkuar në këtë perqindje të shpenzimit</w:t>
      </w:r>
      <w:r w:rsidRPr="00A40E96">
        <w:rPr>
          <w:b/>
          <w:sz w:val="22"/>
          <w:szCs w:val="22"/>
        </w:rPr>
        <w:t>.</w:t>
      </w:r>
      <w:r w:rsidR="002E229F">
        <w:rPr>
          <w:b/>
          <w:sz w:val="22"/>
          <w:szCs w:val="22"/>
        </w:rPr>
        <w:t xml:space="preserve"> </w:t>
      </w:r>
      <w:r w:rsidRPr="00A40E96">
        <w:rPr>
          <w:b/>
          <w:sz w:val="22"/>
          <w:szCs w:val="22"/>
        </w:rPr>
        <w:t>Gjithashtu komuna ka nda</w:t>
      </w:r>
      <w:r w:rsidR="002E229F">
        <w:rPr>
          <w:b/>
          <w:sz w:val="22"/>
          <w:szCs w:val="22"/>
        </w:rPr>
        <w:t>rë</w:t>
      </w:r>
      <w:r w:rsidRPr="00A40E96">
        <w:rPr>
          <w:b/>
          <w:sz w:val="22"/>
          <w:szCs w:val="22"/>
        </w:rPr>
        <w:t xml:space="preserve"> dhe subvencione për organizata jo qeveritare </w:t>
      </w:r>
      <w:r w:rsidR="002507A0">
        <w:rPr>
          <w:b/>
          <w:sz w:val="22"/>
          <w:szCs w:val="22"/>
        </w:rPr>
        <w:t xml:space="preserve">dhe individ </w:t>
      </w:r>
      <w:r w:rsidRPr="00A40E96">
        <w:rPr>
          <w:b/>
          <w:sz w:val="22"/>
          <w:szCs w:val="22"/>
        </w:rPr>
        <w:t>dhe vet</w:t>
      </w:r>
      <w:r w:rsidR="002E229F">
        <w:rPr>
          <w:b/>
          <w:sz w:val="22"/>
          <w:szCs w:val="22"/>
        </w:rPr>
        <w:t>ë</w:t>
      </w:r>
      <w:r w:rsidRPr="00A40E96">
        <w:rPr>
          <w:b/>
          <w:sz w:val="22"/>
          <w:szCs w:val="22"/>
        </w:rPr>
        <w:t>m n</w:t>
      </w:r>
      <w:r w:rsidR="002E229F">
        <w:rPr>
          <w:b/>
          <w:sz w:val="22"/>
          <w:szCs w:val="22"/>
        </w:rPr>
        <w:t>ë</w:t>
      </w:r>
      <w:r w:rsidR="00776063">
        <w:rPr>
          <w:b/>
          <w:sz w:val="22"/>
          <w:szCs w:val="22"/>
        </w:rPr>
        <w:t xml:space="preserve"> Drejtorin</w:t>
      </w:r>
      <w:r w:rsidR="002E229F">
        <w:rPr>
          <w:b/>
          <w:sz w:val="22"/>
          <w:szCs w:val="22"/>
        </w:rPr>
        <w:t>ë</w:t>
      </w:r>
      <w:r w:rsidR="00776063">
        <w:rPr>
          <w:b/>
          <w:sz w:val="22"/>
          <w:szCs w:val="22"/>
        </w:rPr>
        <w:t xml:space="preserve"> e </w:t>
      </w:r>
      <w:r w:rsidR="002E229F">
        <w:rPr>
          <w:b/>
          <w:sz w:val="22"/>
          <w:szCs w:val="22"/>
        </w:rPr>
        <w:t>B</w:t>
      </w:r>
      <w:r w:rsidR="00776063">
        <w:rPr>
          <w:b/>
          <w:sz w:val="22"/>
          <w:szCs w:val="22"/>
        </w:rPr>
        <w:t>ujqësis</w:t>
      </w:r>
      <w:r w:rsidR="002E229F">
        <w:rPr>
          <w:b/>
          <w:sz w:val="22"/>
          <w:szCs w:val="22"/>
        </w:rPr>
        <w:t xml:space="preserve">ë, Pylltarisë dhe Zhvillimit </w:t>
      </w:r>
      <w:r w:rsidR="002507A0">
        <w:rPr>
          <w:b/>
          <w:sz w:val="22"/>
          <w:szCs w:val="22"/>
        </w:rPr>
        <w:t>R</w:t>
      </w:r>
      <w:r w:rsidR="002E229F">
        <w:rPr>
          <w:b/>
          <w:sz w:val="22"/>
          <w:szCs w:val="22"/>
        </w:rPr>
        <w:t>ural</w:t>
      </w:r>
      <w:r w:rsidR="00776063">
        <w:rPr>
          <w:b/>
          <w:sz w:val="22"/>
          <w:szCs w:val="22"/>
        </w:rPr>
        <w:t xml:space="preserve"> </w:t>
      </w:r>
      <w:r w:rsidRPr="00A40E96">
        <w:rPr>
          <w:b/>
          <w:sz w:val="22"/>
          <w:szCs w:val="22"/>
        </w:rPr>
        <w:t xml:space="preserve"> </w:t>
      </w:r>
      <w:r w:rsidR="002E229F">
        <w:rPr>
          <w:b/>
          <w:sz w:val="22"/>
          <w:szCs w:val="22"/>
        </w:rPr>
        <w:t xml:space="preserve">janë </w:t>
      </w:r>
      <w:r w:rsidRPr="00A40E96">
        <w:rPr>
          <w:b/>
          <w:sz w:val="22"/>
          <w:szCs w:val="22"/>
        </w:rPr>
        <w:t>nda</w:t>
      </w:r>
      <w:r w:rsidR="002E229F">
        <w:rPr>
          <w:b/>
          <w:sz w:val="22"/>
          <w:szCs w:val="22"/>
        </w:rPr>
        <w:t>rë subvencione</w:t>
      </w:r>
      <w:r w:rsidR="002507A0">
        <w:rPr>
          <w:b/>
          <w:sz w:val="22"/>
          <w:szCs w:val="22"/>
        </w:rPr>
        <w:t xml:space="preserve"> në</w:t>
      </w:r>
      <w:r w:rsidRPr="00A40E96">
        <w:rPr>
          <w:b/>
          <w:sz w:val="22"/>
          <w:szCs w:val="22"/>
        </w:rPr>
        <w:t xml:space="preserve"> </w:t>
      </w:r>
      <w:r w:rsidR="00776063">
        <w:rPr>
          <w:b/>
          <w:sz w:val="22"/>
          <w:szCs w:val="22"/>
        </w:rPr>
        <w:t>shumën prej 49,815.00 €</w:t>
      </w:r>
      <w:r w:rsidR="002507A0">
        <w:rPr>
          <w:b/>
          <w:sz w:val="22"/>
          <w:szCs w:val="22"/>
        </w:rPr>
        <w:t>. Poashtu edhe nga</w:t>
      </w:r>
      <w:r w:rsidR="00776063">
        <w:rPr>
          <w:b/>
          <w:sz w:val="22"/>
          <w:szCs w:val="22"/>
        </w:rPr>
        <w:t xml:space="preserve"> </w:t>
      </w:r>
      <w:r w:rsidR="002507A0">
        <w:rPr>
          <w:b/>
          <w:sz w:val="22"/>
          <w:szCs w:val="22"/>
        </w:rPr>
        <w:t>D</w:t>
      </w:r>
      <w:r w:rsidR="00776063">
        <w:rPr>
          <w:b/>
          <w:sz w:val="22"/>
          <w:szCs w:val="22"/>
        </w:rPr>
        <w:t xml:space="preserve">rejtoria për </w:t>
      </w:r>
      <w:r w:rsidR="002507A0">
        <w:rPr>
          <w:b/>
          <w:sz w:val="22"/>
          <w:szCs w:val="22"/>
        </w:rPr>
        <w:t>K</w:t>
      </w:r>
      <w:r w:rsidR="00776063">
        <w:rPr>
          <w:b/>
          <w:sz w:val="22"/>
          <w:szCs w:val="22"/>
        </w:rPr>
        <w:t>ultur</w:t>
      </w:r>
      <w:r w:rsidR="002507A0">
        <w:rPr>
          <w:b/>
          <w:sz w:val="22"/>
          <w:szCs w:val="22"/>
        </w:rPr>
        <w:t>ë, Rini dhe Sport është ndarë</w:t>
      </w:r>
      <w:r w:rsidR="00776063">
        <w:rPr>
          <w:b/>
          <w:sz w:val="22"/>
          <w:szCs w:val="22"/>
        </w:rPr>
        <w:t xml:space="preserve"> shuma prej 2,600.00 €</w:t>
      </w:r>
      <w:r w:rsidR="002507A0">
        <w:rPr>
          <w:b/>
          <w:sz w:val="22"/>
          <w:szCs w:val="22"/>
        </w:rPr>
        <w:t>.</w:t>
      </w:r>
    </w:p>
    <w:p w14:paraId="78FC6A05" w14:textId="77777777" w:rsidR="00574CF9" w:rsidRDefault="00574CF9" w:rsidP="003C7A77">
      <w:pPr>
        <w:rPr>
          <w:sz w:val="22"/>
          <w:szCs w:val="22"/>
        </w:rPr>
      </w:pPr>
    </w:p>
    <w:p w14:paraId="0F00D966" w14:textId="1AE8A201" w:rsidR="002807FB" w:rsidRDefault="00574CF9" w:rsidP="00503219">
      <w:pPr>
        <w:rPr>
          <w:sz w:val="20"/>
          <w:szCs w:val="20"/>
        </w:rPr>
      </w:pPr>
      <w:r>
        <w:rPr>
          <w:sz w:val="22"/>
          <w:szCs w:val="22"/>
        </w:rPr>
        <w:t>Gjithashtu implikime buxhetore komuna ka pas</w:t>
      </w:r>
      <w:r w:rsidR="002507A0">
        <w:rPr>
          <w:sz w:val="22"/>
          <w:szCs w:val="22"/>
        </w:rPr>
        <w:t>ur edhe pë shkak të</w:t>
      </w:r>
      <w:r>
        <w:rPr>
          <w:sz w:val="22"/>
          <w:szCs w:val="22"/>
        </w:rPr>
        <w:t xml:space="preserve"> </w:t>
      </w:r>
      <w:r w:rsidR="002507A0">
        <w:rPr>
          <w:sz w:val="22"/>
          <w:szCs w:val="22"/>
        </w:rPr>
        <w:t xml:space="preserve">aplikimit të </w:t>
      </w:r>
      <w:r>
        <w:rPr>
          <w:sz w:val="22"/>
          <w:szCs w:val="22"/>
        </w:rPr>
        <w:t>dy kontratav</w:t>
      </w:r>
      <w:r w:rsidR="002507A0">
        <w:rPr>
          <w:sz w:val="22"/>
          <w:szCs w:val="22"/>
        </w:rPr>
        <w:t>e</w:t>
      </w:r>
      <w:r>
        <w:rPr>
          <w:sz w:val="22"/>
          <w:szCs w:val="22"/>
        </w:rPr>
        <w:t xml:space="preserve"> kolektive </w:t>
      </w:r>
      <w:r w:rsidR="002507A0">
        <w:rPr>
          <w:sz w:val="22"/>
          <w:szCs w:val="22"/>
        </w:rPr>
        <w:t>për të cilat pagesat</w:t>
      </w:r>
      <w:r>
        <w:rPr>
          <w:sz w:val="22"/>
          <w:szCs w:val="22"/>
        </w:rPr>
        <w:t xml:space="preserve"> janë ekzekutuar nga thesari për shpenzime ushqimi dhe udhtimi</w:t>
      </w:r>
      <w:r w:rsidR="002507A0">
        <w:rPr>
          <w:sz w:val="22"/>
          <w:szCs w:val="22"/>
        </w:rPr>
        <w:t>,</w:t>
      </w:r>
      <w:r>
        <w:rPr>
          <w:sz w:val="22"/>
          <w:szCs w:val="22"/>
        </w:rPr>
        <w:t xml:space="preserve"> paga jubilare</w:t>
      </w:r>
      <w:r w:rsidR="002507A0">
        <w:rPr>
          <w:sz w:val="22"/>
          <w:szCs w:val="22"/>
        </w:rPr>
        <w:t xml:space="preserve"> dhe</w:t>
      </w:r>
      <w:r>
        <w:rPr>
          <w:sz w:val="22"/>
          <w:szCs w:val="22"/>
        </w:rPr>
        <w:t xml:space="preserve"> paga percjell</w:t>
      </w:r>
      <w:r w:rsidR="002507A0">
        <w:rPr>
          <w:sz w:val="22"/>
          <w:szCs w:val="22"/>
        </w:rPr>
        <w:t>ë</w:t>
      </w:r>
      <w:r>
        <w:rPr>
          <w:sz w:val="22"/>
          <w:szCs w:val="22"/>
        </w:rPr>
        <w:t xml:space="preserve">se dhe </w:t>
      </w:r>
      <w:r w:rsidR="002507A0">
        <w:rPr>
          <w:sz w:val="22"/>
          <w:szCs w:val="22"/>
        </w:rPr>
        <w:t>vler</w:t>
      </w:r>
      <w:r>
        <w:rPr>
          <w:sz w:val="22"/>
          <w:szCs w:val="22"/>
        </w:rPr>
        <w:t>a për keto pagesa të ekzekutuara nga thes</w:t>
      </w:r>
      <w:r w:rsidR="00246A29">
        <w:rPr>
          <w:sz w:val="22"/>
          <w:szCs w:val="22"/>
        </w:rPr>
        <w:t>ari kap shu</w:t>
      </w:r>
      <w:r w:rsidR="00E171E6">
        <w:rPr>
          <w:sz w:val="22"/>
          <w:szCs w:val="22"/>
        </w:rPr>
        <w:t>mën prej:</w:t>
      </w:r>
      <w:r w:rsidR="002507A0">
        <w:rPr>
          <w:sz w:val="22"/>
          <w:szCs w:val="22"/>
        </w:rPr>
        <w:t xml:space="preserve"> </w:t>
      </w:r>
      <w:r w:rsidR="00E171E6">
        <w:rPr>
          <w:sz w:val="22"/>
          <w:szCs w:val="22"/>
        </w:rPr>
        <w:t>3</w:t>
      </w:r>
      <w:r w:rsidR="00246A29">
        <w:rPr>
          <w:sz w:val="22"/>
          <w:szCs w:val="22"/>
        </w:rPr>
        <w:t>93,778.25</w:t>
      </w:r>
      <w:r>
        <w:rPr>
          <w:sz w:val="22"/>
          <w:szCs w:val="22"/>
        </w:rPr>
        <w:t xml:space="preserve"> €</w:t>
      </w:r>
      <w:r w:rsidR="00E608B9">
        <w:rPr>
          <w:sz w:val="22"/>
          <w:szCs w:val="22"/>
        </w:rPr>
        <w:t>.</w:t>
      </w:r>
    </w:p>
    <w:tbl>
      <w:tblPr>
        <w:tblW w:w="10046" w:type="dxa"/>
        <w:tblInd w:w="40" w:type="dxa"/>
        <w:tblLook w:val="04A0" w:firstRow="1" w:lastRow="0" w:firstColumn="1" w:lastColumn="0" w:noHBand="0" w:noVBand="1"/>
      </w:tblPr>
      <w:tblGrid>
        <w:gridCol w:w="4444"/>
        <w:gridCol w:w="1317"/>
        <w:gridCol w:w="1525"/>
        <w:gridCol w:w="1465"/>
        <w:gridCol w:w="1295"/>
      </w:tblGrid>
      <w:tr w:rsidR="0018348D" w:rsidRPr="0018348D" w14:paraId="6AF4DBAE" w14:textId="77777777" w:rsidTr="0018348D">
        <w:trPr>
          <w:trHeight w:val="755"/>
        </w:trPr>
        <w:tc>
          <w:tcPr>
            <w:tcW w:w="100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0D414" w14:textId="77777777" w:rsidR="0018348D" w:rsidRPr="0018348D" w:rsidRDefault="0018348D" w:rsidP="001834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8348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 xml:space="preserve">Të hyrat vetanake për tremujorin e dytë të vitit 2023 dhe krahasimi me vitet paraprake </w:t>
            </w:r>
          </w:p>
        </w:tc>
      </w:tr>
      <w:tr w:rsidR="0018348D" w:rsidRPr="0018348D" w14:paraId="58830430" w14:textId="77777777" w:rsidTr="009D0B1C">
        <w:trPr>
          <w:trHeight w:val="317"/>
        </w:trPr>
        <w:tc>
          <w:tcPr>
            <w:tcW w:w="4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4E9C88F0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Përshkrimi  </w:t>
            </w:r>
          </w:p>
        </w:tc>
        <w:tc>
          <w:tcPr>
            <w:tcW w:w="1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663E3A39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>2021</w:t>
            </w:r>
          </w:p>
        </w:tc>
        <w:tc>
          <w:tcPr>
            <w:tcW w:w="15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B8CCE4"/>
            <w:vAlign w:val="center"/>
            <w:hideMark/>
          </w:tcPr>
          <w:p w14:paraId="7C4C9124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20691C9F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>2023</w:t>
            </w:r>
          </w:p>
        </w:tc>
        <w:tc>
          <w:tcPr>
            <w:tcW w:w="129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7B7BD40E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>% me 2022</w:t>
            </w:r>
          </w:p>
        </w:tc>
      </w:tr>
      <w:tr w:rsidR="0018348D" w:rsidRPr="0018348D" w14:paraId="35EE2980" w14:textId="77777777" w:rsidTr="009D0B1C">
        <w:trPr>
          <w:trHeight w:val="317"/>
        </w:trPr>
        <w:tc>
          <w:tcPr>
            <w:tcW w:w="44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447CE1" w14:textId="77777777" w:rsidR="0018348D" w:rsidRPr="0018348D" w:rsidRDefault="0018348D" w:rsidP="0018348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0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1F779C9B" w14:textId="77777777" w:rsidR="0018348D" w:rsidRPr="0018348D" w:rsidRDefault="0018348D" w:rsidP="0018348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në Euro      </w:t>
            </w:r>
          </w:p>
        </w:tc>
        <w:tc>
          <w:tcPr>
            <w:tcW w:w="129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BFAA1E" w14:textId="77777777" w:rsidR="0018348D" w:rsidRPr="0018348D" w:rsidRDefault="0018348D" w:rsidP="0018348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18348D" w:rsidRPr="0018348D" w14:paraId="0B3C7D06" w14:textId="77777777" w:rsidTr="009D0B1C">
        <w:trPr>
          <w:trHeight w:val="317"/>
        </w:trPr>
        <w:tc>
          <w:tcPr>
            <w:tcW w:w="4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0CBADCDC" w14:textId="77777777" w:rsidR="0018348D" w:rsidRPr="0018348D" w:rsidRDefault="0018348D" w:rsidP="0018348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1. GJITHSEJ TË HYRA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77B790BA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>735,713.40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5838213C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>1,094,803.35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7C5FE9C3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>2,686,061.63</w:t>
            </w: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697DE6C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245.35 </w:t>
            </w:r>
          </w:p>
        </w:tc>
      </w:tr>
      <w:tr w:rsidR="0018348D" w:rsidRPr="0018348D" w14:paraId="01B929EE" w14:textId="77777777" w:rsidTr="009D0B1C">
        <w:trPr>
          <w:trHeight w:val="317"/>
        </w:trPr>
        <w:tc>
          <w:tcPr>
            <w:tcW w:w="4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2A9513F7" w14:textId="77777777" w:rsidR="0018348D" w:rsidRPr="0018348D" w:rsidRDefault="0018348D" w:rsidP="0018348D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1.1. Të hyrat nga  kodi 16301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342BBAD4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>46,741.16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0CAB3787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>61,738.57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1F7DE7B9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>65,937.50</w:t>
            </w: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C2F6818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106.80 </w:t>
            </w:r>
          </w:p>
        </w:tc>
      </w:tr>
      <w:tr w:rsidR="0018348D" w:rsidRPr="0018348D" w14:paraId="6F4E7C2B" w14:textId="77777777" w:rsidTr="009D0B1C">
        <w:trPr>
          <w:trHeight w:val="302"/>
        </w:trPr>
        <w:tc>
          <w:tcPr>
            <w:tcW w:w="44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A2E55" w14:textId="77777777" w:rsidR="0018348D" w:rsidRPr="0018348D" w:rsidRDefault="0018348D" w:rsidP="0018348D">
            <w:pPr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>Taksa për certifikata (50013-50016)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20466D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  12,729.10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3AA262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17,014.50 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45AD3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25,454.50 </w:t>
            </w: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D2699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149.60 </w:t>
            </w:r>
          </w:p>
        </w:tc>
      </w:tr>
      <w:tr w:rsidR="0018348D" w:rsidRPr="0018348D" w14:paraId="1553431D" w14:textId="77777777" w:rsidTr="009D0B1C">
        <w:trPr>
          <w:trHeight w:val="302"/>
        </w:trPr>
        <w:tc>
          <w:tcPr>
            <w:tcW w:w="44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E6D7E" w14:textId="2F7F72B8" w:rsidR="0018348D" w:rsidRPr="0018348D" w:rsidRDefault="0018348D" w:rsidP="0018348D">
            <w:pPr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>V</w:t>
            </w:r>
            <w:r w:rsidR="00EA2C35">
              <w:rPr>
                <w:color w:val="000000"/>
                <w:sz w:val="20"/>
                <w:szCs w:val="20"/>
                <w:lang w:val="en-US"/>
              </w:rPr>
              <w:t>ë</w:t>
            </w:r>
            <w:r w:rsidRPr="0018348D">
              <w:rPr>
                <w:color w:val="000000"/>
                <w:sz w:val="20"/>
                <w:szCs w:val="20"/>
                <w:lang w:val="en-US"/>
              </w:rPr>
              <w:t>rt.Fotok.dokumentacionit (50018)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BB3598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       320.50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3D23F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    281.00 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5A668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  177.50 </w:t>
            </w: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DD6B8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  63.17 </w:t>
            </w:r>
          </w:p>
        </w:tc>
      </w:tr>
      <w:tr w:rsidR="0018348D" w:rsidRPr="0018348D" w14:paraId="30F815B1" w14:textId="77777777" w:rsidTr="009D0B1C">
        <w:trPr>
          <w:trHeight w:val="302"/>
        </w:trPr>
        <w:tc>
          <w:tcPr>
            <w:tcW w:w="44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26316" w14:textId="05571D63" w:rsidR="0018348D" w:rsidRPr="0018348D" w:rsidRDefault="0018348D" w:rsidP="0018348D">
            <w:pPr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>K</w:t>
            </w:r>
            <w:r w:rsidR="00EA2C35">
              <w:rPr>
                <w:color w:val="000000"/>
                <w:sz w:val="20"/>
                <w:szCs w:val="20"/>
                <w:lang w:val="en-US"/>
              </w:rPr>
              <w:t>ë</w:t>
            </w:r>
            <w:r w:rsidRPr="0018348D">
              <w:rPr>
                <w:color w:val="000000"/>
                <w:sz w:val="20"/>
                <w:szCs w:val="20"/>
                <w:lang w:val="en-US"/>
              </w:rPr>
              <w:t>rkesat 50019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01BA2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    4,472.00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90EB1F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 3,819.28 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8D2DE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3,201.50 </w:t>
            </w: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E3084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  83.82 </w:t>
            </w:r>
          </w:p>
        </w:tc>
      </w:tr>
      <w:tr w:rsidR="0018348D" w:rsidRPr="0018348D" w14:paraId="05329CFA" w14:textId="77777777" w:rsidTr="009D0B1C">
        <w:trPr>
          <w:trHeight w:val="302"/>
        </w:trPr>
        <w:tc>
          <w:tcPr>
            <w:tcW w:w="44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64E3B2" w14:textId="2F6E68C9" w:rsidR="0018348D" w:rsidRPr="0018348D" w:rsidRDefault="0018348D" w:rsidP="0018348D">
            <w:pPr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Të </w:t>
            </w:r>
            <w:r w:rsidR="00EA2C35">
              <w:rPr>
                <w:color w:val="000000"/>
                <w:sz w:val="20"/>
                <w:szCs w:val="20"/>
                <w:lang w:val="en-US"/>
              </w:rPr>
              <w:t>t</w:t>
            </w:r>
            <w:r w:rsidRPr="0018348D">
              <w:rPr>
                <w:color w:val="000000"/>
                <w:sz w:val="20"/>
                <w:szCs w:val="20"/>
                <w:lang w:val="en-US"/>
              </w:rPr>
              <w:t>jera 50413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7FE694" w14:textId="77777777" w:rsidR="0018348D" w:rsidRPr="0018348D" w:rsidRDefault="0018348D" w:rsidP="0018348D">
            <w:pPr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              -  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BD771B" w14:textId="77777777" w:rsidR="0018348D" w:rsidRPr="0018348D" w:rsidRDefault="0018348D" w:rsidP="0018348D">
            <w:pPr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                -    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F419D" w14:textId="77777777" w:rsidR="0018348D" w:rsidRPr="0018348D" w:rsidRDefault="0018348D" w:rsidP="0018348D">
            <w:pPr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            -    </w:t>
            </w: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1926" w14:textId="77777777" w:rsidR="0018348D" w:rsidRPr="0018348D" w:rsidRDefault="0018348D" w:rsidP="0018348D">
            <w:pPr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8348D" w:rsidRPr="0018348D" w14:paraId="717C0ADC" w14:textId="77777777" w:rsidTr="009D0B1C">
        <w:trPr>
          <w:trHeight w:val="317"/>
        </w:trPr>
        <w:tc>
          <w:tcPr>
            <w:tcW w:w="44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CD1F4" w14:textId="77777777" w:rsidR="0018348D" w:rsidRPr="0018348D" w:rsidRDefault="0018348D" w:rsidP="0018348D">
            <w:pPr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>Qeraja për Objektet Komunale  50408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F3AC8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  29,219.56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EECE5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40,623.79 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2B653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37,104.00 </w:t>
            </w: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983A5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  91.34 </w:t>
            </w:r>
          </w:p>
        </w:tc>
      </w:tr>
      <w:tr w:rsidR="0018348D" w:rsidRPr="0018348D" w14:paraId="49A2C7C2" w14:textId="77777777" w:rsidTr="009D0B1C">
        <w:trPr>
          <w:trHeight w:val="317"/>
        </w:trPr>
        <w:tc>
          <w:tcPr>
            <w:tcW w:w="4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3EB9836C" w14:textId="77777777" w:rsidR="0018348D" w:rsidRPr="0018348D" w:rsidRDefault="0018348D" w:rsidP="0018348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1.2.Të hyrat nga kodi 16601  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6DF3967B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>1,706.08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34E0DB21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>1,370.00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14:paraId="314350F0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>10,281.00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E84D9C1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750.44 </w:t>
            </w:r>
          </w:p>
        </w:tc>
      </w:tr>
      <w:tr w:rsidR="0018348D" w:rsidRPr="0018348D" w14:paraId="363D8959" w14:textId="77777777" w:rsidTr="009D0B1C">
        <w:trPr>
          <w:trHeight w:val="317"/>
        </w:trPr>
        <w:tc>
          <w:tcPr>
            <w:tcW w:w="4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D6470E" w14:textId="77777777" w:rsidR="0018348D" w:rsidRPr="0018348D" w:rsidRDefault="0018348D" w:rsidP="0018348D">
            <w:pPr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Të hyra nga Inspeksioni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7094F1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>1,706.08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EA583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>1,370.00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F062C3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>10,281.00</w:t>
            </w: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9BA50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750.44 </w:t>
            </w:r>
          </w:p>
        </w:tc>
      </w:tr>
      <w:tr w:rsidR="0018348D" w:rsidRPr="0018348D" w14:paraId="25C29A17" w14:textId="77777777" w:rsidTr="009D0B1C">
        <w:trPr>
          <w:trHeight w:val="317"/>
        </w:trPr>
        <w:tc>
          <w:tcPr>
            <w:tcW w:w="4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71CADF97" w14:textId="77777777" w:rsidR="0018348D" w:rsidRPr="0018348D" w:rsidRDefault="0018348D" w:rsidP="0018348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1.3.Të hyrat nga kodi 17501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0EF08FE8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423,974.65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3DCD680F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356,147.00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0C1DEACF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600,719.65 </w:t>
            </w: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2C5B521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168.67 </w:t>
            </w:r>
          </w:p>
        </w:tc>
      </w:tr>
      <w:tr w:rsidR="0018348D" w:rsidRPr="0018348D" w14:paraId="21BBE44A" w14:textId="77777777" w:rsidTr="009D0B1C">
        <w:trPr>
          <w:trHeight w:val="302"/>
        </w:trPr>
        <w:tc>
          <w:tcPr>
            <w:tcW w:w="44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9E3BCC" w14:textId="77777777" w:rsidR="0018348D" w:rsidRPr="0018348D" w:rsidRDefault="0018348D" w:rsidP="0018348D">
            <w:pPr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>Tatimi në pronë 40110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68D9FA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>375,953.65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7F0FA1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>302,636.00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77C17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>544,049.65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047B6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179.77 </w:t>
            </w:r>
          </w:p>
        </w:tc>
      </w:tr>
      <w:tr w:rsidR="0018348D" w:rsidRPr="0018348D" w14:paraId="29263C6D" w14:textId="77777777" w:rsidTr="009D0B1C">
        <w:trPr>
          <w:trHeight w:val="317"/>
        </w:trPr>
        <w:tc>
          <w:tcPr>
            <w:tcW w:w="4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31B630" w14:textId="3F3E15F6" w:rsidR="0018348D" w:rsidRPr="0018348D" w:rsidRDefault="0018348D" w:rsidP="0018348D">
            <w:pPr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>Ta</w:t>
            </w:r>
            <w:r w:rsidR="00EA2C35">
              <w:rPr>
                <w:color w:val="000000"/>
                <w:sz w:val="20"/>
                <w:szCs w:val="20"/>
                <w:lang w:val="en-US"/>
              </w:rPr>
              <w:t>ksë</w:t>
            </w: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për regjistrimin e automjetit 50001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2717F8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>48,021.00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CF5857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>53,511.00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97CD3E0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>56,670.00</w:t>
            </w: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2326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105.90 </w:t>
            </w:r>
          </w:p>
        </w:tc>
      </w:tr>
      <w:tr w:rsidR="0018348D" w:rsidRPr="0018348D" w14:paraId="7AB44D89" w14:textId="77777777" w:rsidTr="009D0B1C">
        <w:trPr>
          <w:trHeight w:val="317"/>
        </w:trPr>
        <w:tc>
          <w:tcPr>
            <w:tcW w:w="4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3AE8F059" w14:textId="77777777" w:rsidR="0018348D" w:rsidRPr="0018348D" w:rsidRDefault="0018348D" w:rsidP="0018348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>1.4. Të hyrat nga kodi 18001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15595C81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>1,400.00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203E6FFF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>2,365.00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165B46C8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>14,628.00</w:t>
            </w: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6B72286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618.52 </w:t>
            </w:r>
          </w:p>
        </w:tc>
      </w:tr>
      <w:tr w:rsidR="0018348D" w:rsidRPr="0018348D" w14:paraId="0BCE9F28" w14:textId="77777777" w:rsidTr="009D0B1C">
        <w:trPr>
          <w:trHeight w:val="302"/>
        </w:trPr>
        <w:tc>
          <w:tcPr>
            <w:tcW w:w="44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0F7F52" w14:textId="3CC5FD37" w:rsidR="0018348D" w:rsidRPr="0018348D" w:rsidRDefault="0018348D" w:rsidP="00EA2C35">
            <w:pPr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>Ta</w:t>
            </w:r>
            <w:r w:rsidR="00EA2C35">
              <w:rPr>
                <w:color w:val="000000"/>
                <w:sz w:val="20"/>
                <w:szCs w:val="20"/>
                <w:lang w:val="en-US"/>
              </w:rPr>
              <w:t>ksë</w:t>
            </w: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për parki.nga Sh.Publike 50008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4650C" w14:textId="77777777" w:rsidR="0018348D" w:rsidRPr="0018348D" w:rsidRDefault="0018348D" w:rsidP="0018348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    1,400.00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F56BBA" w14:textId="77777777" w:rsidR="0018348D" w:rsidRPr="0018348D" w:rsidRDefault="0018348D" w:rsidP="0018348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 2,365.00 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2ADC3" w14:textId="77777777" w:rsidR="0018348D" w:rsidRPr="0018348D" w:rsidRDefault="0018348D" w:rsidP="0018348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9,112.00 </w:t>
            </w: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100F5" w14:textId="77777777" w:rsidR="0018348D" w:rsidRPr="0018348D" w:rsidRDefault="0018348D" w:rsidP="0018348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385.29 </w:t>
            </w:r>
          </w:p>
        </w:tc>
      </w:tr>
      <w:tr w:rsidR="0018348D" w:rsidRPr="0018348D" w14:paraId="5D620AD7" w14:textId="77777777" w:rsidTr="009D0B1C">
        <w:trPr>
          <w:trHeight w:val="317"/>
        </w:trPr>
        <w:tc>
          <w:tcPr>
            <w:tcW w:w="44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BC8771" w14:textId="56E86A25" w:rsidR="0018348D" w:rsidRPr="0018348D" w:rsidRDefault="0018348D" w:rsidP="00EA2C35">
            <w:pPr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>Ta</w:t>
            </w:r>
            <w:r w:rsidR="00EA2C35">
              <w:rPr>
                <w:color w:val="000000"/>
                <w:sz w:val="20"/>
                <w:szCs w:val="20"/>
                <w:lang w:val="en-US"/>
              </w:rPr>
              <w:t>ksë</w:t>
            </w: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për treg të hapur-kafsh</w:t>
            </w:r>
            <w:r w:rsidR="00EA2C35">
              <w:rPr>
                <w:color w:val="000000"/>
                <w:sz w:val="20"/>
                <w:szCs w:val="20"/>
                <w:lang w:val="en-US"/>
              </w:rPr>
              <w:t>ë</w:t>
            </w:r>
            <w:r w:rsidRPr="0018348D">
              <w:rPr>
                <w:color w:val="000000"/>
                <w:sz w:val="20"/>
                <w:szCs w:val="20"/>
                <w:lang w:val="en-US"/>
              </w:rPr>
              <w:t>ve 50405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4BF96" w14:textId="77777777" w:rsidR="0018348D" w:rsidRPr="0018348D" w:rsidRDefault="0018348D" w:rsidP="0018348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              -  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56A68C" w14:textId="77777777" w:rsidR="0018348D" w:rsidRPr="0018348D" w:rsidRDefault="0018348D" w:rsidP="0018348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            -   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02686" w14:textId="77777777" w:rsidR="0018348D" w:rsidRPr="0018348D" w:rsidRDefault="0018348D" w:rsidP="0018348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5,516.00 </w:t>
            </w: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2981A" w14:textId="77777777" w:rsidR="0018348D" w:rsidRPr="0018348D" w:rsidRDefault="0018348D" w:rsidP="0018348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8348D" w:rsidRPr="0018348D" w14:paraId="046466C4" w14:textId="77777777" w:rsidTr="009D0B1C">
        <w:trPr>
          <w:trHeight w:val="317"/>
        </w:trPr>
        <w:tc>
          <w:tcPr>
            <w:tcW w:w="4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1546BB71" w14:textId="77777777" w:rsidR="0018348D" w:rsidRPr="0018348D" w:rsidRDefault="0018348D" w:rsidP="0018348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>1.5.Të hyrat nga kodi 18161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55918FA7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>18,559.12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4C40DCF3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>2,875.00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14:paraId="6F69239A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F87B62B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-   </w:t>
            </w:r>
          </w:p>
        </w:tc>
      </w:tr>
      <w:tr w:rsidR="0018348D" w:rsidRPr="0018348D" w14:paraId="32B42F36" w14:textId="77777777" w:rsidTr="009D0B1C">
        <w:trPr>
          <w:trHeight w:val="317"/>
        </w:trPr>
        <w:tc>
          <w:tcPr>
            <w:tcW w:w="44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C72A33" w14:textId="58A62969" w:rsidR="0018348D" w:rsidRPr="0018348D" w:rsidRDefault="0018348D" w:rsidP="0018348D">
            <w:pPr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>Ta</w:t>
            </w:r>
            <w:r w:rsidR="00EA2C35">
              <w:rPr>
                <w:color w:val="000000"/>
                <w:sz w:val="20"/>
                <w:szCs w:val="20"/>
                <w:lang w:val="en-US"/>
              </w:rPr>
              <w:t>ksë</w:t>
            </w: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për leje nd</w:t>
            </w:r>
            <w:r w:rsidR="00EA2C35">
              <w:rPr>
                <w:color w:val="000000"/>
                <w:sz w:val="20"/>
                <w:szCs w:val="20"/>
                <w:lang w:val="en-US"/>
              </w:rPr>
              <w:t>ë</w:t>
            </w:r>
            <w:r w:rsidRPr="0018348D">
              <w:rPr>
                <w:color w:val="000000"/>
                <w:sz w:val="20"/>
                <w:szCs w:val="20"/>
                <w:lang w:val="en-US"/>
              </w:rPr>
              <w:t>rtimi 50009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AA9475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    2,875.00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E339B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 1,435.00 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E98C0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          -   </w:t>
            </w: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6D69E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       -   </w:t>
            </w:r>
          </w:p>
        </w:tc>
      </w:tr>
      <w:tr w:rsidR="0018348D" w:rsidRPr="0018348D" w14:paraId="2F1881BA" w14:textId="77777777" w:rsidTr="009D0B1C">
        <w:trPr>
          <w:trHeight w:val="317"/>
        </w:trPr>
        <w:tc>
          <w:tcPr>
            <w:tcW w:w="4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4583ECDB" w14:textId="77777777" w:rsidR="0018348D" w:rsidRPr="0018348D" w:rsidRDefault="0018348D" w:rsidP="0018348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>Te hyrat nga kodi 47001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712256E9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              -   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4D6D222E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        4.36 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6EC50A29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1823C3BA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8348D" w:rsidRPr="0018348D" w14:paraId="31385461" w14:textId="77777777" w:rsidTr="009D0B1C">
        <w:trPr>
          <w:trHeight w:val="317"/>
        </w:trPr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35772A" w14:textId="643A32FE" w:rsidR="0018348D" w:rsidRPr="0018348D" w:rsidRDefault="0018348D" w:rsidP="0018348D">
            <w:pPr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>Ta</w:t>
            </w:r>
            <w:r w:rsidR="00EA2C35">
              <w:rPr>
                <w:color w:val="000000"/>
                <w:sz w:val="20"/>
                <w:szCs w:val="20"/>
                <w:lang w:val="en-US"/>
              </w:rPr>
              <w:t>ksë</w:t>
            </w: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nga Pylltaria 50107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961BF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              -  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97ADE8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        4.36 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78F18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          -   </w:t>
            </w: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9888C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8348D" w:rsidRPr="0018348D" w14:paraId="463E9689" w14:textId="77777777" w:rsidTr="009D0B1C">
        <w:trPr>
          <w:trHeight w:val="317"/>
        </w:trPr>
        <w:tc>
          <w:tcPr>
            <w:tcW w:w="4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5909C7D5" w14:textId="77777777" w:rsidR="0018348D" w:rsidRPr="0018348D" w:rsidRDefault="0018348D" w:rsidP="0018348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1.6.Te hyrat na kodi 48001 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674411DD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>3,390.00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396E432C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>2,420.00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5613BA70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>103,815.80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4DE43127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4,289.91 </w:t>
            </w:r>
          </w:p>
        </w:tc>
      </w:tr>
      <w:tr w:rsidR="0018348D" w:rsidRPr="0018348D" w14:paraId="5A9CBFF0" w14:textId="77777777" w:rsidTr="009D0B1C">
        <w:trPr>
          <w:trHeight w:val="317"/>
        </w:trPr>
        <w:tc>
          <w:tcPr>
            <w:tcW w:w="44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21D8CA" w14:textId="211F979C" w:rsidR="0018348D" w:rsidRPr="0018348D" w:rsidRDefault="0018348D" w:rsidP="0018348D">
            <w:pPr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Taksa n</w:t>
            </w:r>
            <w:r w:rsidR="00EA2C35">
              <w:rPr>
                <w:color w:val="000000"/>
                <w:sz w:val="20"/>
                <w:szCs w:val="20"/>
                <w:lang w:val="en-US"/>
              </w:rPr>
              <w:t>ë</w:t>
            </w: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firma 50201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86A11D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>3,390.00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FA64E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>2,420.00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BF732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>103,815.80</w:t>
            </w: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7127A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4,289.91 </w:t>
            </w:r>
          </w:p>
        </w:tc>
      </w:tr>
      <w:tr w:rsidR="0018348D" w:rsidRPr="0018348D" w14:paraId="241A9402" w14:textId="77777777" w:rsidTr="009D0B1C">
        <w:trPr>
          <w:trHeight w:val="317"/>
        </w:trPr>
        <w:tc>
          <w:tcPr>
            <w:tcW w:w="4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4A7C5080" w14:textId="77777777" w:rsidR="0018348D" w:rsidRPr="0018348D" w:rsidRDefault="0018348D" w:rsidP="0018348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1.7.Të hyrat nga kodi 65005 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1E291113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>23,219.50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2880BFD3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>26,746.50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14:paraId="6E4BC4C9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>43,243.50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BC949A1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161.68 </w:t>
            </w:r>
          </w:p>
        </w:tc>
      </w:tr>
      <w:tr w:rsidR="0018348D" w:rsidRPr="0018348D" w14:paraId="4B4724FC" w14:textId="77777777" w:rsidTr="009D0B1C">
        <w:trPr>
          <w:trHeight w:val="302"/>
        </w:trPr>
        <w:tc>
          <w:tcPr>
            <w:tcW w:w="44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CE792" w14:textId="03AEF46F" w:rsidR="0018348D" w:rsidRPr="0018348D" w:rsidRDefault="0018348D" w:rsidP="0018348D">
            <w:pPr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>Ta</w:t>
            </w:r>
            <w:r w:rsidR="00EA2C35">
              <w:rPr>
                <w:color w:val="000000"/>
                <w:sz w:val="20"/>
                <w:szCs w:val="20"/>
                <w:lang w:val="en-US"/>
              </w:rPr>
              <w:t>ksë</w:t>
            </w: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EA2C35">
              <w:rPr>
                <w:color w:val="000000"/>
                <w:sz w:val="20"/>
                <w:szCs w:val="20"/>
                <w:lang w:val="en-US"/>
              </w:rPr>
              <w:t xml:space="preserve">për </w:t>
            </w:r>
            <w:r w:rsidRPr="0018348D">
              <w:rPr>
                <w:color w:val="000000"/>
                <w:sz w:val="20"/>
                <w:szCs w:val="20"/>
                <w:lang w:val="en-US"/>
              </w:rPr>
              <w:t>regjistrim prone  50011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C9385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  15,737.00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43A19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18,011.00 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59052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33,825.00 </w:t>
            </w: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E7F51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187.80 </w:t>
            </w:r>
          </w:p>
        </w:tc>
      </w:tr>
      <w:tr w:rsidR="009D0B1C" w:rsidRPr="0018348D" w14:paraId="7BB50260" w14:textId="77777777" w:rsidTr="009D0B1C">
        <w:trPr>
          <w:trHeight w:val="302"/>
        </w:trPr>
        <w:tc>
          <w:tcPr>
            <w:tcW w:w="444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12C94" w14:textId="0C66E1BD" w:rsidR="009D0B1C" w:rsidRDefault="009D0B1C" w:rsidP="0018348D">
            <w:pPr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>Ta</w:t>
            </w:r>
            <w:r w:rsidR="00EA2C35">
              <w:rPr>
                <w:color w:val="000000"/>
                <w:sz w:val="20"/>
                <w:szCs w:val="20"/>
                <w:lang w:val="en-US"/>
              </w:rPr>
              <w:t>ksë për</w:t>
            </w: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fletposeduese kopje planit. 50032</w:t>
            </w:r>
          </w:p>
          <w:p w14:paraId="3A0F2E7A" w14:textId="77777777" w:rsidR="009D0B1C" w:rsidRPr="0018348D" w:rsidRDefault="009D0B1C" w:rsidP="0018348D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0362BA3B" w14:textId="64B7D78B" w:rsidR="009D0B1C" w:rsidRPr="0018348D" w:rsidRDefault="009D0B1C" w:rsidP="0018348D">
            <w:pPr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>Matje gjeodezike 50504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F255F" w14:textId="77777777" w:rsidR="009D0B1C" w:rsidRPr="0018348D" w:rsidRDefault="009D0B1C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    7,433.50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9B9B3" w14:textId="77777777" w:rsidR="009D0B1C" w:rsidRPr="0018348D" w:rsidRDefault="009D0B1C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 8,735.50 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60289" w14:textId="77777777" w:rsidR="009D0B1C" w:rsidRPr="0018348D" w:rsidRDefault="009D0B1C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9,418.50 </w:t>
            </w: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C1B02" w14:textId="77777777" w:rsidR="009D0B1C" w:rsidRPr="0018348D" w:rsidRDefault="009D0B1C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107.82 </w:t>
            </w:r>
          </w:p>
        </w:tc>
      </w:tr>
      <w:tr w:rsidR="009D0B1C" w:rsidRPr="0018348D" w14:paraId="25D70530" w14:textId="77777777" w:rsidTr="009D0B1C">
        <w:trPr>
          <w:trHeight w:val="467"/>
        </w:trPr>
        <w:tc>
          <w:tcPr>
            <w:tcW w:w="444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9173B" w14:textId="448388BA" w:rsidR="009D0B1C" w:rsidRPr="0018348D" w:rsidRDefault="009D0B1C" w:rsidP="0018348D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D241A" w14:textId="2CF7D270" w:rsidR="009D0B1C" w:rsidRPr="0018348D" w:rsidRDefault="009D0B1C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         49.00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EC1FB" w14:textId="488142E9" w:rsidR="009D0B1C" w:rsidRPr="0018348D" w:rsidRDefault="009D0B1C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           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346710" w14:textId="2DAB56FE" w:rsidR="009D0B1C" w:rsidRPr="0018348D" w:rsidRDefault="009D0B1C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          -</w:t>
            </w: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2C972" w14:textId="0EFA7617" w:rsidR="009D0B1C" w:rsidRPr="0018348D" w:rsidRDefault="009D0B1C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       -</w:t>
            </w:r>
          </w:p>
        </w:tc>
      </w:tr>
      <w:tr w:rsidR="009D0B1C" w:rsidRPr="0018348D" w14:paraId="41171119" w14:textId="77777777" w:rsidTr="009D0B1C"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BE4018" w14:textId="77777777" w:rsidR="009D0B1C" w:rsidRPr="0018348D" w:rsidRDefault="009D0B1C" w:rsidP="0018348D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2ADC358" w14:textId="77777777" w:rsidR="009D0B1C" w:rsidRPr="0018348D" w:rsidRDefault="009D0B1C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2BCCA8" w14:textId="77777777" w:rsidR="009D0B1C" w:rsidRPr="0018348D" w:rsidRDefault="009D0B1C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6F9A8" w14:textId="77777777" w:rsidR="009D0B1C" w:rsidRPr="0018348D" w:rsidRDefault="009D0B1C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9B49DD1" w14:textId="77777777" w:rsidR="009D0B1C" w:rsidRPr="0018348D" w:rsidRDefault="009D0B1C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</w:t>
            </w:r>
          </w:p>
        </w:tc>
      </w:tr>
      <w:tr w:rsidR="0018348D" w:rsidRPr="0018348D" w14:paraId="5E5C5580" w14:textId="77777777" w:rsidTr="009D0B1C">
        <w:trPr>
          <w:trHeight w:val="317"/>
        </w:trPr>
        <w:tc>
          <w:tcPr>
            <w:tcW w:w="4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14:paraId="44EED60F" w14:textId="77777777" w:rsidR="0018348D" w:rsidRPr="0018348D" w:rsidRDefault="0018348D" w:rsidP="0018348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1.8.Të hyrat nga kodi 66310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996CC34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>33,311.19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92496B2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>50,693.26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14:paraId="1BB60029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>91,331.70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030E20A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>180.16537</w:t>
            </w:r>
          </w:p>
        </w:tc>
      </w:tr>
      <w:tr w:rsidR="0018348D" w:rsidRPr="0018348D" w14:paraId="1A1D6148" w14:textId="77777777" w:rsidTr="009D0B1C">
        <w:trPr>
          <w:trHeight w:val="302"/>
        </w:trPr>
        <w:tc>
          <w:tcPr>
            <w:tcW w:w="44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8EE5D" w14:textId="52BE6179" w:rsidR="0018348D" w:rsidRPr="0018348D" w:rsidRDefault="0018348D" w:rsidP="0018348D">
            <w:pPr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lastRenderedPageBreak/>
              <w:t>Taks</w:t>
            </w:r>
            <w:r w:rsidR="00EA2C35">
              <w:rPr>
                <w:color w:val="000000"/>
                <w:sz w:val="20"/>
                <w:szCs w:val="20"/>
                <w:lang w:val="en-US"/>
              </w:rPr>
              <w:t>ë</w:t>
            </w: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per leje nd</w:t>
            </w:r>
            <w:r w:rsidR="00EA2C35">
              <w:rPr>
                <w:color w:val="000000"/>
                <w:sz w:val="20"/>
                <w:szCs w:val="20"/>
                <w:lang w:val="en-US"/>
              </w:rPr>
              <w:t>ë</w:t>
            </w:r>
            <w:r w:rsidRPr="0018348D">
              <w:rPr>
                <w:color w:val="000000"/>
                <w:sz w:val="20"/>
                <w:szCs w:val="20"/>
                <w:lang w:val="en-US"/>
              </w:rPr>
              <w:t>rtimi 50009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D179C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  29,358.16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FB3DC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40,409.59 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3BFE3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80,579.01 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52D73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199.41 </w:t>
            </w:r>
          </w:p>
        </w:tc>
      </w:tr>
      <w:tr w:rsidR="0018348D" w:rsidRPr="0018348D" w14:paraId="74FA62AE" w14:textId="77777777" w:rsidTr="009D0B1C">
        <w:trPr>
          <w:trHeight w:val="302"/>
        </w:trPr>
        <w:tc>
          <w:tcPr>
            <w:tcW w:w="44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9CC16" w14:textId="52CE276C" w:rsidR="0018348D" w:rsidRPr="0018348D" w:rsidRDefault="0018348D" w:rsidP="0018348D">
            <w:pPr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>Shfryt</w:t>
            </w:r>
            <w:r w:rsidR="00EA2C35">
              <w:rPr>
                <w:color w:val="000000"/>
                <w:sz w:val="20"/>
                <w:szCs w:val="20"/>
                <w:lang w:val="en-US"/>
              </w:rPr>
              <w:t>ë</w:t>
            </w: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zimi </w:t>
            </w:r>
            <w:r w:rsidR="00EA2C35">
              <w:rPr>
                <w:color w:val="000000"/>
                <w:sz w:val="20"/>
                <w:szCs w:val="20"/>
                <w:lang w:val="en-US"/>
              </w:rPr>
              <w:t>i</w:t>
            </w: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pronës </w:t>
            </w:r>
            <w:r w:rsidR="00EA2C35">
              <w:rPr>
                <w:color w:val="000000"/>
                <w:sz w:val="20"/>
                <w:szCs w:val="20"/>
                <w:lang w:val="en-US"/>
              </w:rPr>
              <w:t>k</w:t>
            </w:r>
            <w:r w:rsidRPr="0018348D">
              <w:rPr>
                <w:color w:val="000000"/>
                <w:sz w:val="20"/>
                <w:szCs w:val="20"/>
                <w:lang w:val="en-US"/>
              </w:rPr>
              <w:t>omunale 50405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76C65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    3,953.03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610AC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 2,004.32 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A4FE2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  740.87 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760D4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  36.96 </w:t>
            </w:r>
          </w:p>
        </w:tc>
      </w:tr>
      <w:tr w:rsidR="0018348D" w:rsidRPr="0018348D" w14:paraId="51E9D04B" w14:textId="77777777" w:rsidTr="009D0B1C">
        <w:trPr>
          <w:trHeight w:val="302"/>
        </w:trPr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899DB" w14:textId="67F915E7" w:rsidR="0018348D" w:rsidRPr="0018348D" w:rsidRDefault="0018348D" w:rsidP="0018348D">
            <w:pPr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>Ta</w:t>
            </w:r>
            <w:r w:rsidR="00EA2C35">
              <w:rPr>
                <w:color w:val="000000"/>
                <w:sz w:val="20"/>
                <w:szCs w:val="20"/>
                <w:lang w:val="en-US"/>
              </w:rPr>
              <w:t>ksë</w:t>
            </w: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p</w:t>
            </w:r>
            <w:r w:rsidR="00EA2C35">
              <w:rPr>
                <w:color w:val="000000"/>
                <w:sz w:val="20"/>
                <w:szCs w:val="20"/>
                <w:lang w:val="en-US"/>
              </w:rPr>
              <w:t>ë</w:t>
            </w:r>
            <w:r w:rsidRPr="0018348D">
              <w:rPr>
                <w:color w:val="000000"/>
                <w:sz w:val="20"/>
                <w:szCs w:val="20"/>
                <w:lang w:val="en-US"/>
              </w:rPr>
              <w:t>r nd</w:t>
            </w:r>
            <w:r w:rsidR="00EA2C35">
              <w:rPr>
                <w:color w:val="000000"/>
                <w:sz w:val="20"/>
                <w:szCs w:val="20"/>
                <w:lang w:val="en-US"/>
              </w:rPr>
              <w:t>ë</w:t>
            </w:r>
            <w:r w:rsidRPr="0018348D">
              <w:rPr>
                <w:color w:val="000000"/>
                <w:sz w:val="20"/>
                <w:szCs w:val="20"/>
                <w:lang w:val="en-US"/>
              </w:rPr>
              <w:t>rrim t</w:t>
            </w:r>
            <w:r w:rsidR="00EA2C35">
              <w:rPr>
                <w:color w:val="000000"/>
                <w:sz w:val="20"/>
                <w:szCs w:val="20"/>
                <w:lang w:val="en-US"/>
              </w:rPr>
              <w:t>ë destinimit të</w:t>
            </w: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tokës 50012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34F16" w14:textId="77777777" w:rsidR="0018348D" w:rsidRPr="0018348D" w:rsidRDefault="0018348D" w:rsidP="0018348D">
            <w:pPr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              -  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DC161" w14:textId="77777777" w:rsidR="0018348D" w:rsidRPr="0018348D" w:rsidRDefault="0018348D" w:rsidP="0018348D">
            <w:pPr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 8,279.35 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07D87" w14:textId="77777777" w:rsidR="0018348D" w:rsidRPr="0018348D" w:rsidRDefault="0018348D" w:rsidP="0018348D">
            <w:pPr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5,250.00 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C9556" w14:textId="77777777" w:rsidR="0018348D" w:rsidRPr="0018348D" w:rsidRDefault="0018348D" w:rsidP="0018348D">
            <w:pPr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  63.41 </w:t>
            </w:r>
          </w:p>
        </w:tc>
      </w:tr>
      <w:tr w:rsidR="0018348D" w:rsidRPr="0018348D" w14:paraId="5619ABE0" w14:textId="77777777" w:rsidTr="009D0B1C">
        <w:trPr>
          <w:trHeight w:val="317"/>
        </w:trPr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8B51A" w14:textId="6DB4425F" w:rsidR="0018348D" w:rsidRPr="0018348D" w:rsidRDefault="0018348D" w:rsidP="0018348D">
            <w:pPr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>Ta</w:t>
            </w:r>
            <w:r w:rsidR="00EA2C35">
              <w:rPr>
                <w:color w:val="000000"/>
                <w:sz w:val="20"/>
                <w:szCs w:val="20"/>
                <w:lang w:val="en-US"/>
              </w:rPr>
              <w:t>ksë</w:t>
            </w: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p</w:t>
            </w:r>
            <w:r w:rsidR="00EA2C35">
              <w:rPr>
                <w:color w:val="000000"/>
                <w:sz w:val="20"/>
                <w:szCs w:val="20"/>
                <w:lang w:val="en-US"/>
              </w:rPr>
              <w:t>ë</w:t>
            </w:r>
            <w:r w:rsidRPr="0018348D">
              <w:rPr>
                <w:color w:val="000000"/>
                <w:sz w:val="20"/>
                <w:szCs w:val="20"/>
                <w:lang w:val="en-US"/>
              </w:rPr>
              <w:t>r legalizim 50026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8507B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              -  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454B3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            -  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244F3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4,761.82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BE3AA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       -   </w:t>
            </w:r>
          </w:p>
        </w:tc>
      </w:tr>
      <w:tr w:rsidR="0018348D" w:rsidRPr="0018348D" w14:paraId="1AA77E2F" w14:textId="77777777" w:rsidTr="009D0B1C">
        <w:trPr>
          <w:trHeight w:val="317"/>
        </w:trPr>
        <w:tc>
          <w:tcPr>
            <w:tcW w:w="4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1E39647" w14:textId="77777777" w:rsidR="0018348D" w:rsidRPr="0018348D" w:rsidRDefault="0018348D" w:rsidP="0018348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1.9.Të hyrat nga kodi 73100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308FCD6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>14,126.00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0AD84575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>16,286.00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25ED5753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>17,637.50</w:t>
            </w: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D3BD001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108.30 </w:t>
            </w:r>
          </w:p>
        </w:tc>
      </w:tr>
      <w:tr w:rsidR="0018348D" w:rsidRPr="0018348D" w14:paraId="5C830D1F" w14:textId="77777777" w:rsidTr="009D0B1C">
        <w:trPr>
          <w:trHeight w:val="317"/>
        </w:trPr>
        <w:tc>
          <w:tcPr>
            <w:tcW w:w="4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09BAB" w14:textId="60E4C441" w:rsidR="0018348D" w:rsidRPr="0018348D" w:rsidRDefault="0018348D" w:rsidP="0018348D">
            <w:pPr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>Participimi</w:t>
            </w:r>
            <w:r w:rsidR="00EA2C35">
              <w:rPr>
                <w:color w:val="000000"/>
                <w:sz w:val="20"/>
                <w:szCs w:val="20"/>
                <w:lang w:val="en-US"/>
              </w:rPr>
              <w:t>-</w:t>
            </w:r>
            <w:r w:rsidRPr="0018348D">
              <w:rPr>
                <w:color w:val="000000"/>
                <w:sz w:val="20"/>
                <w:szCs w:val="20"/>
                <w:lang w:val="en-US"/>
              </w:rPr>
              <w:t>sh</w:t>
            </w:r>
            <w:r w:rsidR="00EA2C35">
              <w:rPr>
                <w:color w:val="000000"/>
                <w:sz w:val="20"/>
                <w:szCs w:val="20"/>
                <w:lang w:val="en-US"/>
              </w:rPr>
              <w:t>ë</w:t>
            </w:r>
            <w:r w:rsidRPr="0018348D">
              <w:rPr>
                <w:color w:val="000000"/>
                <w:sz w:val="20"/>
                <w:szCs w:val="20"/>
                <w:lang w:val="en-US"/>
              </w:rPr>
              <w:t>ndetësi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0AEFF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>14,126.00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653DA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>16,286.00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48BA0F3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>17,637.50</w:t>
            </w: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A3A15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108.30 </w:t>
            </w:r>
          </w:p>
        </w:tc>
      </w:tr>
      <w:tr w:rsidR="0018348D" w:rsidRPr="0018348D" w14:paraId="0375B403" w14:textId="77777777" w:rsidTr="009D0B1C">
        <w:trPr>
          <w:trHeight w:val="317"/>
        </w:trPr>
        <w:tc>
          <w:tcPr>
            <w:tcW w:w="4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2A9B41C5" w14:textId="77777777" w:rsidR="0018348D" w:rsidRPr="0018348D" w:rsidRDefault="0018348D" w:rsidP="0018348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>2.0. Te hyrat nga kodi 85001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2136DE70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360.00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5100272F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30.00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0DEC0E45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25.00 </w:t>
            </w: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3EC1887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83.33 </w:t>
            </w:r>
          </w:p>
        </w:tc>
      </w:tr>
      <w:tr w:rsidR="0018348D" w:rsidRPr="0018348D" w14:paraId="234C7730" w14:textId="77777777" w:rsidTr="009D0B1C">
        <w:trPr>
          <w:trHeight w:val="317"/>
        </w:trPr>
        <w:tc>
          <w:tcPr>
            <w:tcW w:w="44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776B5" w14:textId="4C96D9EF" w:rsidR="0018348D" w:rsidRPr="0018348D" w:rsidRDefault="0018348D" w:rsidP="0018348D">
            <w:pPr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>T</w:t>
            </w:r>
            <w:r w:rsidR="00EA2C35">
              <w:rPr>
                <w:color w:val="000000"/>
                <w:sz w:val="20"/>
                <w:szCs w:val="20"/>
                <w:lang w:val="en-US"/>
              </w:rPr>
              <w:t>ë</w:t>
            </w: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hyrat nga qiraja e objektev</w:t>
            </w:r>
            <w:r w:rsidR="00EA2C35">
              <w:rPr>
                <w:color w:val="00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1F09E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       360.00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8C8B3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      30.00 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832B2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    25.00 </w:t>
            </w: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DD54B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  83.33 </w:t>
            </w:r>
          </w:p>
        </w:tc>
      </w:tr>
      <w:tr w:rsidR="0018348D" w:rsidRPr="0018348D" w14:paraId="6651A08A" w14:textId="77777777" w:rsidTr="009D0B1C">
        <w:trPr>
          <w:trHeight w:val="317"/>
        </w:trPr>
        <w:tc>
          <w:tcPr>
            <w:tcW w:w="4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47853737" w14:textId="77777777" w:rsidR="0018348D" w:rsidRPr="0018348D" w:rsidRDefault="0018348D" w:rsidP="0018348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>2.1. Te hyrat nga kodi 92210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5CA41D75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>15,835.50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1F0B0199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>16,542.70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04491A3C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>18,004.50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03802680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108.84 </w:t>
            </w:r>
          </w:p>
        </w:tc>
      </w:tr>
      <w:tr w:rsidR="0018348D" w:rsidRPr="0018348D" w14:paraId="7F848B9F" w14:textId="77777777" w:rsidTr="009D0B1C">
        <w:trPr>
          <w:trHeight w:val="317"/>
        </w:trPr>
        <w:tc>
          <w:tcPr>
            <w:tcW w:w="44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8B622" w14:textId="7F916D23" w:rsidR="0018348D" w:rsidRPr="0018348D" w:rsidRDefault="0018348D" w:rsidP="0018348D">
            <w:pPr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>Participimi</w:t>
            </w:r>
            <w:r w:rsidR="00EA2C35">
              <w:rPr>
                <w:color w:val="000000"/>
                <w:sz w:val="20"/>
                <w:szCs w:val="20"/>
                <w:lang w:val="en-US"/>
              </w:rPr>
              <w:t>-</w:t>
            </w:r>
            <w:r w:rsidRPr="0018348D">
              <w:rPr>
                <w:color w:val="000000"/>
                <w:sz w:val="20"/>
                <w:szCs w:val="20"/>
                <w:lang w:val="en-US"/>
              </w:rPr>
              <w:t>Arsim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014AF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>15,835.50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671B7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>16,542.70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541F0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>18,004.50</w:t>
            </w: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F6076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108.84 </w:t>
            </w:r>
          </w:p>
        </w:tc>
      </w:tr>
      <w:tr w:rsidR="0018348D" w:rsidRPr="0018348D" w14:paraId="62A319E6" w14:textId="77777777" w:rsidTr="009D0B1C">
        <w:trPr>
          <w:trHeight w:val="317"/>
        </w:trPr>
        <w:tc>
          <w:tcPr>
            <w:tcW w:w="4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1AED3D2A" w14:textId="77777777" w:rsidR="0018348D" w:rsidRPr="0018348D" w:rsidRDefault="0018348D" w:rsidP="0018348D">
            <w:pPr>
              <w:ind w:firstLineChars="500" w:firstLine="1004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2.1 Të Hyrat Indirekte 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1A50250A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>784,525.40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0FA9ADA1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>707,281.46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7B76A76B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>1,720,437.48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12019AFA" w14:textId="77777777" w:rsidR="0018348D" w:rsidRPr="0018348D" w:rsidRDefault="0018348D" w:rsidP="0018348D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243.25 </w:t>
            </w:r>
          </w:p>
        </w:tc>
      </w:tr>
      <w:tr w:rsidR="0018348D" w:rsidRPr="0018348D" w14:paraId="35A286BA" w14:textId="77777777" w:rsidTr="009D0B1C">
        <w:trPr>
          <w:trHeight w:val="302"/>
        </w:trPr>
        <w:tc>
          <w:tcPr>
            <w:tcW w:w="44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25656C" w14:textId="0914D539" w:rsidR="0018348D" w:rsidRPr="0018348D" w:rsidRDefault="0018348D" w:rsidP="0018348D">
            <w:pPr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>Gjobat e gjykatav</w:t>
            </w:r>
            <w:r w:rsidR="00EA2C35">
              <w:rPr>
                <w:color w:val="00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0A40C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>11,420.00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22299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>13,110.00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610F0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>18,817.50</w:t>
            </w: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49A5B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143.54 </w:t>
            </w:r>
          </w:p>
        </w:tc>
      </w:tr>
      <w:tr w:rsidR="0018348D" w:rsidRPr="0018348D" w14:paraId="747B7078" w14:textId="77777777" w:rsidTr="009D0B1C">
        <w:trPr>
          <w:trHeight w:val="302"/>
        </w:trPr>
        <w:tc>
          <w:tcPr>
            <w:tcW w:w="44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17562D" w14:textId="77777777" w:rsidR="0018348D" w:rsidRPr="0018348D" w:rsidRDefault="0018348D" w:rsidP="0018348D">
            <w:pPr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>Gjobat e komunikacionit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51D690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>246,035.80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12076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>189,313.50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73A03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>182,279.00</w:t>
            </w: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97BB4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  96.28 </w:t>
            </w:r>
          </w:p>
        </w:tc>
      </w:tr>
      <w:tr w:rsidR="0018348D" w:rsidRPr="0018348D" w14:paraId="26C4A2C6" w14:textId="77777777" w:rsidTr="009D0B1C">
        <w:trPr>
          <w:trHeight w:val="317"/>
        </w:trPr>
        <w:tc>
          <w:tcPr>
            <w:tcW w:w="4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6A1C2" w14:textId="77777777" w:rsidR="0018348D" w:rsidRPr="0018348D" w:rsidRDefault="0018348D" w:rsidP="0018348D">
            <w:pPr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1.7.3 Donacion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C85430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>527,069.60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527E92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>504,857.96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CE654E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>1,519,340.98</w:t>
            </w: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13900" w14:textId="77777777" w:rsidR="0018348D" w:rsidRPr="0018348D" w:rsidRDefault="0018348D" w:rsidP="0018348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18348D">
              <w:rPr>
                <w:color w:val="000000"/>
                <w:sz w:val="20"/>
                <w:szCs w:val="20"/>
                <w:lang w:val="en-US"/>
              </w:rPr>
              <w:t xml:space="preserve">           300.94 </w:t>
            </w:r>
          </w:p>
        </w:tc>
      </w:tr>
    </w:tbl>
    <w:p w14:paraId="641C53BC" w14:textId="77777777" w:rsidR="00642BA7" w:rsidRDefault="00642BA7" w:rsidP="008B5A22">
      <w:pPr>
        <w:rPr>
          <w:sz w:val="20"/>
          <w:szCs w:val="20"/>
        </w:rPr>
      </w:pPr>
    </w:p>
    <w:p w14:paraId="19EC6638" w14:textId="77777777" w:rsidR="00EA2C35" w:rsidRDefault="00EA2C35" w:rsidP="008B5A22">
      <w:pPr>
        <w:rPr>
          <w:sz w:val="20"/>
          <w:szCs w:val="20"/>
        </w:rPr>
      </w:pPr>
    </w:p>
    <w:tbl>
      <w:tblPr>
        <w:tblW w:w="10031" w:type="dxa"/>
        <w:tblInd w:w="20" w:type="dxa"/>
        <w:tblLook w:val="04A0" w:firstRow="1" w:lastRow="0" w:firstColumn="1" w:lastColumn="0" w:noHBand="0" w:noVBand="1"/>
      </w:tblPr>
      <w:tblGrid>
        <w:gridCol w:w="10"/>
        <w:gridCol w:w="2886"/>
        <w:gridCol w:w="414"/>
        <w:gridCol w:w="1207"/>
        <w:gridCol w:w="640"/>
        <w:gridCol w:w="786"/>
        <w:gridCol w:w="839"/>
        <w:gridCol w:w="529"/>
        <w:gridCol w:w="973"/>
        <w:gridCol w:w="503"/>
        <w:gridCol w:w="1176"/>
        <w:gridCol w:w="68"/>
      </w:tblGrid>
      <w:tr w:rsidR="008B5A22" w:rsidRPr="008B5A22" w14:paraId="019D9B2A" w14:textId="77777777" w:rsidTr="00EA2C35">
        <w:trPr>
          <w:trHeight w:val="315"/>
        </w:trPr>
        <w:tc>
          <w:tcPr>
            <w:tcW w:w="100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53561" w14:textId="1D1A2320" w:rsidR="008B5A22" w:rsidRPr="00EA2C35" w:rsidRDefault="008B5A22" w:rsidP="00EA2C3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EA2C35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Shpenzimet për periudhën </w:t>
            </w:r>
            <w:r w:rsidR="002E229F" w:rsidRPr="00EA2C35">
              <w:rPr>
                <w:b/>
                <w:bCs/>
                <w:color w:val="000000"/>
                <w:sz w:val="22"/>
                <w:szCs w:val="22"/>
                <w:lang w:val="en-US"/>
              </w:rPr>
              <w:t>j</w:t>
            </w:r>
            <w:r w:rsidRPr="00EA2C35">
              <w:rPr>
                <w:b/>
                <w:bCs/>
                <w:color w:val="000000"/>
                <w:sz w:val="22"/>
                <w:szCs w:val="22"/>
                <w:lang w:val="en-US"/>
              </w:rPr>
              <w:t>anar–</w:t>
            </w:r>
            <w:r w:rsidR="002E229F" w:rsidRPr="00EA2C35">
              <w:rPr>
                <w:b/>
                <w:bCs/>
                <w:color w:val="000000"/>
                <w:sz w:val="22"/>
                <w:szCs w:val="22"/>
                <w:lang w:val="en-US"/>
              </w:rPr>
              <w:t>q</w:t>
            </w:r>
            <w:r w:rsidRPr="00EA2C35">
              <w:rPr>
                <w:b/>
                <w:bCs/>
                <w:color w:val="000000"/>
                <w:sz w:val="22"/>
                <w:szCs w:val="22"/>
                <w:lang w:val="en-US"/>
              </w:rPr>
              <w:t>ershor  2023 dhe krahasimi me vitet paraprake</w:t>
            </w:r>
          </w:p>
        </w:tc>
      </w:tr>
      <w:tr w:rsidR="008B5A22" w:rsidRPr="008B5A22" w14:paraId="74AA0045" w14:textId="77777777" w:rsidTr="00EA2C35">
        <w:trPr>
          <w:trHeight w:val="315"/>
        </w:trPr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5455" w14:textId="77777777" w:rsidR="008B5A22" w:rsidRPr="008B5A22" w:rsidRDefault="008B5A22" w:rsidP="008B5A2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EB98" w14:textId="77777777" w:rsidR="008B5A22" w:rsidRPr="008B5A22" w:rsidRDefault="008B5A22" w:rsidP="008B5A2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D35D" w14:textId="77777777" w:rsidR="008B5A22" w:rsidRPr="008B5A22" w:rsidRDefault="008B5A22" w:rsidP="008B5A2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6E44" w14:textId="77777777" w:rsidR="008B5A22" w:rsidRPr="008B5A22" w:rsidRDefault="008B5A22" w:rsidP="008B5A2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EFDF" w14:textId="77777777" w:rsidR="008B5A22" w:rsidRPr="008B5A22" w:rsidRDefault="008B5A22" w:rsidP="008B5A2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12FC" w14:textId="77777777" w:rsidR="008B5A22" w:rsidRPr="008B5A22" w:rsidRDefault="008B5A22" w:rsidP="008B5A22">
            <w:pPr>
              <w:rPr>
                <w:sz w:val="20"/>
                <w:szCs w:val="20"/>
                <w:lang w:val="en-US"/>
              </w:rPr>
            </w:pPr>
          </w:p>
        </w:tc>
      </w:tr>
      <w:tr w:rsidR="008B5A22" w:rsidRPr="008B5A22" w14:paraId="5ADCC58E" w14:textId="77777777" w:rsidTr="00EA2C35">
        <w:trPr>
          <w:trHeight w:val="782"/>
        </w:trPr>
        <w:tc>
          <w:tcPr>
            <w:tcW w:w="2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C5D9F1"/>
            <w:vAlign w:val="center"/>
            <w:hideMark/>
          </w:tcPr>
          <w:p w14:paraId="38D95625" w14:textId="77777777" w:rsidR="008B5A22" w:rsidRPr="008B5A22" w:rsidRDefault="008B5A22" w:rsidP="008B5A22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Përshkrimi  </w:t>
            </w:r>
          </w:p>
        </w:tc>
        <w:tc>
          <w:tcPr>
            <w:tcW w:w="16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04CAA5AF" w14:textId="77777777" w:rsidR="008B5A22" w:rsidRPr="008B5A22" w:rsidRDefault="008B5A22" w:rsidP="008B5A2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b/>
                <w:bCs/>
                <w:color w:val="000000"/>
                <w:sz w:val="20"/>
                <w:szCs w:val="20"/>
                <w:lang w:val="en-US"/>
              </w:rPr>
              <w:t>2021</w:t>
            </w:r>
          </w:p>
        </w:tc>
        <w:tc>
          <w:tcPr>
            <w:tcW w:w="14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6D42CEB0" w14:textId="77777777" w:rsidR="008B5A22" w:rsidRPr="008B5A22" w:rsidRDefault="008B5A22" w:rsidP="008B5A2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b/>
                <w:bCs/>
                <w:color w:val="000000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3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370024E8" w14:textId="77777777" w:rsidR="008B5A22" w:rsidRPr="008B5A22" w:rsidRDefault="008B5A22" w:rsidP="008B5A2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b/>
                <w:bCs/>
                <w:color w:val="000000"/>
                <w:sz w:val="20"/>
                <w:szCs w:val="20"/>
                <w:lang w:val="en-US"/>
              </w:rPr>
              <w:t>2023</w:t>
            </w:r>
          </w:p>
        </w:tc>
        <w:tc>
          <w:tcPr>
            <w:tcW w:w="14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5D9F1"/>
            <w:vAlign w:val="center"/>
            <w:hideMark/>
          </w:tcPr>
          <w:p w14:paraId="1B94B293" w14:textId="77777777" w:rsidR="008B5A22" w:rsidRPr="008B5A22" w:rsidRDefault="008B5A22" w:rsidP="008B5A2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b/>
                <w:bCs/>
                <w:color w:val="000000"/>
                <w:sz w:val="20"/>
                <w:szCs w:val="20"/>
                <w:lang w:val="en-US"/>
              </w:rPr>
              <w:t>Buxheti për vitin 2023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36029" w14:textId="2934830F" w:rsidR="008B5A22" w:rsidRPr="008B5A22" w:rsidRDefault="008B5A22" w:rsidP="008B5A2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b/>
                <w:bCs/>
                <w:color w:val="000000"/>
                <w:sz w:val="20"/>
                <w:szCs w:val="20"/>
                <w:lang w:val="en-US"/>
              </w:rPr>
              <w:t>% e shpenzimit  202</w:t>
            </w:r>
            <w:r w:rsidR="002E229F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8B5A22" w:rsidRPr="008B5A22" w14:paraId="6C3780AA" w14:textId="77777777" w:rsidTr="00EA2C35">
        <w:trPr>
          <w:trHeight w:val="526"/>
        </w:trPr>
        <w:tc>
          <w:tcPr>
            <w:tcW w:w="2896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14:paraId="6293CF6C" w14:textId="77777777" w:rsidR="008B5A22" w:rsidRPr="008B5A22" w:rsidRDefault="008B5A22" w:rsidP="008B5A22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b/>
                <w:bCs/>
                <w:color w:val="000000"/>
                <w:sz w:val="20"/>
                <w:szCs w:val="20"/>
                <w:lang w:val="en-US"/>
              </w:rPr>
              <w:t>Vitet</w:t>
            </w:r>
          </w:p>
        </w:tc>
        <w:tc>
          <w:tcPr>
            <w:tcW w:w="16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5B893F38" w14:textId="77777777" w:rsidR="008B5A22" w:rsidRPr="008B5A22" w:rsidRDefault="008B5A22" w:rsidP="008B5A2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3B4B3125" w14:textId="77777777" w:rsidR="008B5A22" w:rsidRPr="008B5A22" w:rsidRDefault="008B5A22" w:rsidP="008B5A2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4EA91E33" w14:textId="77777777" w:rsidR="008B5A22" w:rsidRPr="008B5A22" w:rsidRDefault="008B5A22" w:rsidP="008B5A2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14:paraId="48F8687D" w14:textId="77777777" w:rsidR="008B5A22" w:rsidRPr="008B5A22" w:rsidRDefault="008B5A22" w:rsidP="008B5A2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D54B4" w14:textId="05988276" w:rsidR="008B5A22" w:rsidRPr="008B5A22" w:rsidRDefault="008B5A22" w:rsidP="008B5A2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Me vitin 202</w:t>
            </w:r>
            <w:r w:rsidR="002E229F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 w:rsidRPr="008B5A2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</w:tr>
      <w:tr w:rsidR="008B5A22" w:rsidRPr="008B5A22" w14:paraId="3A6EC185" w14:textId="77777777" w:rsidTr="00EA2C35">
        <w:trPr>
          <w:trHeight w:val="315"/>
        </w:trPr>
        <w:tc>
          <w:tcPr>
            <w:tcW w:w="28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14:paraId="284FDC97" w14:textId="77777777" w:rsidR="008B5A22" w:rsidRPr="008B5A22" w:rsidRDefault="008B5A22" w:rsidP="008B5A22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b/>
                <w:bCs/>
                <w:color w:val="000000"/>
                <w:sz w:val="20"/>
                <w:szCs w:val="20"/>
                <w:lang w:val="en-US"/>
              </w:rPr>
              <w:t>2. GJITHSEJ SHPENZIMI</w:t>
            </w:r>
          </w:p>
        </w:tc>
        <w:tc>
          <w:tcPr>
            <w:tcW w:w="16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ACE56D0" w14:textId="77777777" w:rsidR="008B5A22" w:rsidRPr="008B5A22" w:rsidRDefault="008B5A22" w:rsidP="008B5A2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b/>
                <w:bCs/>
                <w:color w:val="000000"/>
                <w:sz w:val="20"/>
                <w:szCs w:val="20"/>
                <w:lang w:val="en-US"/>
              </w:rPr>
              <w:t>5,847,492.70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8E527C0" w14:textId="77777777" w:rsidR="008B5A22" w:rsidRPr="008B5A22" w:rsidRDefault="008B5A22" w:rsidP="008B5A2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b/>
                <w:bCs/>
                <w:color w:val="000000"/>
                <w:sz w:val="20"/>
                <w:szCs w:val="20"/>
                <w:lang w:val="en-US"/>
              </w:rPr>
              <w:t>6,807,817.68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A32E7D1" w14:textId="77777777" w:rsidR="008B5A22" w:rsidRPr="008B5A22" w:rsidRDefault="008B5A22" w:rsidP="008B5A2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b/>
                <w:bCs/>
                <w:color w:val="000000"/>
                <w:sz w:val="20"/>
                <w:szCs w:val="20"/>
                <w:lang w:val="en-US"/>
              </w:rPr>
              <w:t>7,875,474.94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DF3E22A" w14:textId="77777777" w:rsidR="008B5A22" w:rsidRPr="008B5A22" w:rsidRDefault="008B5A22" w:rsidP="008B5A2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b/>
                <w:bCs/>
                <w:color w:val="000000"/>
                <w:sz w:val="20"/>
                <w:szCs w:val="20"/>
                <w:lang w:val="en-US"/>
              </w:rPr>
              <w:t>18,156,892.00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03849A9" w14:textId="77777777" w:rsidR="008B5A22" w:rsidRPr="008B5A22" w:rsidRDefault="008B5A22" w:rsidP="008B5A2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115.68 </w:t>
            </w:r>
          </w:p>
        </w:tc>
      </w:tr>
      <w:tr w:rsidR="008B5A22" w:rsidRPr="008B5A22" w14:paraId="56E42CFF" w14:textId="77777777" w:rsidTr="00EA2C35">
        <w:trPr>
          <w:trHeight w:val="315"/>
        </w:trPr>
        <w:tc>
          <w:tcPr>
            <w:tcW w:w="289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2DF29" w14:textId="77777777" w:rsidR="008B5A22" w:rsidRPr="008B5A22" w:rsidRDefault="008B5A22" w:rsidP="008B5A22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Shpenzimet operative  </w:t>
            </w:r>
          </w:p>
        </w:tc>
        <w:tc>
          <w:tcPr>
            <w:tcW w:w="16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80B8C" w14:textId="77777777" w:rsidR="008B5A22" w:rsidRPr="008B5A22" w:rsidRDefault="008B5A22" w:rsidP="008B5A2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b/>
                <w:bCs/>
                <w:color w:val="000000"/>
                <w:sz w:val="20"/>
                <w:szCs w:val="20"/>
                <w:lang w:val="en-US"/>
              </w:rPr>
              <w:t>5,128,746.19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FEA07" w14:textId="77777777" w:rsidR="008B5A22" w:rsidRPr="008B5A22" w:rsidRDefault="008B5A22" w:rsidP="008B5A2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b/>
                <w:bCs/>
                <w:color w:val="000000"/>
                <w:sz w:val="20"/>
                <w:szCs w:val="20"/>
                <w:lang w:val="en-US"/>
              </w:rPr>
              <w:t>6,073,053.94</w:t>
            </w:r>
          </w:p>
        </w:tc>
        <w:tc>
          <w:tcPr>
            <w:tcW w:w="136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1E53D" w14:textId="77777777" w:rsidR="008B5A22" w:rsidRPr="008B5A22" w:rsidRDefault="008B5A22" w:rsidP="008B5A2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b/>
                <w:bCs/>
                <w:color w:val="000000"/>
                <w:sz w:val="20"/>
                <w:szCs w:val="20"/>
                <w:lang w:val="en-US"/>
              </w:rPr>
              <w:t>6,162,469.28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40EB4" w14:textId="77777777" w:rsidR="008B5A22" w:rsidRPr="008B5A22" w:rsidRDefault="008B5A22" w:rsidP="008B5A2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b/>
                <w:bCs/>
                <w:color w:val="000000"/>
                <w:sz w:val="20"/>
                <w:szCs w:val="20"/>
                <w:lang w:val="en-US"/>
              </w:rPr>
              <w:t>11,695,797.00</w:t>
            </w:r>
          </w:p>
        </w:tc>
        <w:tc>
          <w:tcPr>
            <w:tcW w:w="124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4FC6A" w14:textId="77777777" w:rsidR="008B5A22" w:rsidRPr="008B5A22" w:rsidRDefault="008B5A22" w:rsidP="008B5A2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101.47 </w:t>
            </w:r>
          </w:p>
        </w:tc>
      </w:tr>
      <w:tr w:rsidR="008B5A22" w:rsidRPr="008B5A22" w14:paraId="31B0DAB5" w14:textId="77777777" w:rsidTr="00EA2C35">
        <w:trPr>
          <w:trHeight w:val="526"/>
        </w:trPr>
        <w:tc>
          <w:tcPr>
            <w:tcW w:w="2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9F1F36" w14:textId="77777777" w:rsidR="008B5A22" w:rsidRPr="008B5A22" w:rsidRDefault="008B5A22" w:rsidP="008B5A22">
            <w:pPr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 xml:space="preserve"> 2.1.1 Paga dhe mëditje </w:t>
            </w:r>
          </w:p>
        </w:tc>
        <w:tc>
          <w:tcPr>
            <w:tcW w:w="16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D15AA" w14:textId="77777777" w:rsidR="008B5A22" w:rsidRPr="008B5A22" w:rsidRDefault="008B5A22" w:rsidP="008B5A2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>4,422,495.22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B4D353" w14:textId="77777777" w:rsidR="008B5A22" w:rsidRPr="008B5A22" w:rsidRDefault="008B5A22" w:rsidP="008B5A2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>5,408,254.17</w:t>
            </w:r>
          </w:p>
        </w:tc>
        <w:tc>
          <w:tcPr>
            <w:tcW w:w="1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C1CAE" w14:textId="77777777" w:rsidR="008B5A22" w:rsidRPr="008B5A22" w:rsidRDefault="008B5A22" w:rsidP="008B5A2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>5,308,358.79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84E6B2" w14:textId="77777777" w:rsidR="008B5A22" w:rsidRPr="008B5A22" w:rsidRDefault="008B5A22" w:rsidP="008B5A2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>9,038,054.00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3304E" w14:textId="77777777" w:rsidR="008B5A22" w:rsidRPr="008B5A22" w:rsidRDefault="008B5A22" w:rsidP="008B5A2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 xml:space="preserve">             98.15 </w:t>
            </w:r>
          </w:p>
        </w:tc>
      </w:tr>
      <w:tr w:rsidR="008B5A22" w:rsidRPr="008B5A22" w14:paraId="1EB74C49" w14:textId="77777777" w:rsidTr="00EA2C35">
        <w:trPr>
          <w:trHeight w:val="526"/>
        </w:trPr>
        <w:tc>
          <w:tcPr>
            <w:tcW w:w="28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C31856" w14:textId="77777777" w:rsidR="008B5A22" w:rsidRPr="008B5A22" w:rsidRDefault="008B5A22" w:rsidP="008B5A22">
            <w:pPr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 xml:space="preserve">2.1.2. Mallra dhe shërbime </w:t>
            </w:r>
          </w:p>
        </w:tc>
        <w:tc>
          <w:tcPr>
            <w:tcW w:w="16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97921" w14:textId="77777777" w:rsidR="008B5A22" w:rsidRPr="008B5A22" w:rsidRDefault="008B5A22" w:rsidP="008B5A2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>625,147.41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F8B150" w14:textId="77777777" w:rsidR="008B5A22" w:rsidRPr="008B5A22" w:rsidRDefault="008B5A22" w:rsidP="008B5A2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>529,403.37</w:t>
            </w:r>
          </w:p>
        </w:tc>
        <w:tc>
          <w:tcPr>
            <w:tcW w:w="13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75176" w14:textId="77777777" w:rsidR="008B5A22" w:rsidRPr="008B5A22" w:rsidRDefault="008B5A22" w:rsidP="008B5A2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>745,884.71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BCD80A" w14:textId="77777777" w:rsidR="008B5A22" w:rsidRPr="008B5A22" w:rsidRDefault="008B5A22" w:rsidP="008B5A2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>2,335,494.00</w:t>
            </w:r>
          </w:p>
        </w:tc>
        <w:tc>
          <w:tcPr>
            <w:tcW w:w="12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8A5A4" w14:textId="77777777" w:rsidR="008B5A22" w:rsidRPr="008B5A22" w:rsidRDefault="008B5A22" w:rsidP="008B5A2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 xml:space="preserve">           140.89 </w:t>
            </w:r>
          </w:p>
        </w:tc>
      </w:tr>
      <w:tr w:rsidR="008B5A22" w:rsidRPr="008B5A22" w14:paraId="5F6D5129" w14:textId="77777777" w:rsidTr="00EA2C35">
        <w:trPr>
          <w:trHeight w:val="315"/>
        </w:trPr>
        <w:tc>
          <w:tcPr>
            <w:tcW w:w="28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F65FD6" w14:textId="77777777" w:rsidR="008B5A22" w:rsidRPr="008B5A22" w:rsidRDefault="008B5A22" w:rsidP="008B5A22">
            <w:pPr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 xml:space="preserve">2.1.3 Shpenzime komunale </w:t>
            </w:r>
          </w:p>
        </w:tc>
        <w:tc>
          <w:tcPr>
            <w:tcW w:w="16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79459" w14:textId="77777777" w:rsidR="008B5A22" w:rsidRPr="008B5A22" w:rsidRDefault="008B5A22" w:rsidP="008B5A2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>81,103.56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92DAB1" w14:textId="77777777" w:rsidR="008B5A22" w:rsidRPr="008B5A22" w:rsidRDefault="008B5A22" w:rsidP="008B5A2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>135,396.40</w:t>
            </w:r>
          </w:p>
        </w:tc>
        <w:tc>
          <w:tcPr>
            <w:tcW w:w="13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CB9A1" w14:textId="77777777" w:rsidR="008B5A22" w:rsidRPr="008B5A22" w:rsidRDefault="008B5A22" w:rsidP="008B5A2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>108,225.78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CA1C98" w14:textId="77777777" w:rsidR="008B5A22" w:rsidRPr="008B5A22" w:rsidRDefault="008B5A22" w:rsidP="008B5A2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>322,249.00</w:t>
            </w:r>
          </w:p>
        </w:tc>
        <w:tc>
          <w:tcPr>
            <w:tcW w:w="12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7DB85" w14:textId="77777777" w:rsidR="008B5A22" w:rsidRPr="008B5A22" w:rsidRDefault="008B5A22" w:rsidP="008B5A2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 xml:space="preserve">             79.93 </w:t>
            </w:r>
          </w:p>
        </w:tc>
      </w:tr>
      <w:tr w:rsidR="008B5A22" w:rsidRPr="008B5A22" w14:paraId="79887934" w14:textId="77777777" w:rsidTr="00EA2C35">
        <w:trPr>
          <w:trHeight w:val="315"/>
        </w:trPr>
        <w:tc>
          <w:tcPr>
            <w:tcW w:w="28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CF758C" w14:textId="77777777" w:rsidR="008B5A22" w:rsidRPr="008B5A22" w:rsidRDefault="008B5A22" w:rsidP="008B5A22">
            <w:pPr>
              <w:ind w:firstLineChars="500" w:firstLine="1000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6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D6C07" w14:textId="77777777" w:rsidR="008B5A22" w:rsidRPr="008B5A22" w:rsidRDefault="008B5A22" w:rsidP="008B5A2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861F3C" w14:textId="77777777" w:rsidR="008B5A22" w:rsidRPr="008B5A22" w:rsidRDefault="008B5A22" w:rsidP="008B5A2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13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920B5" w14:textId="77777777" w:rsidR="008B5A22" w:rsidRPr="008B5A22" w:rsidRDefault="008B5A22" w:rsidP="008B5A2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18866A" w14:textId="77777777" w:rsidR="008B5A22" w:rsidRPr="008B5A22" w:rsidRDefault="008B5A22" w:rsidP="008B5A2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94F00" w14:textId="77777777" w:rsidR="008B5A22" w:rsidRPr="008B5A22" w:rsidRDefault="008B5A22" w:rsidP="008B5A2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 xml:space="preserve">                  -   </w:t>
            </w:r>
          </w:p>
        </w:tc>
      </w:tr>
      <w:tr w:rsidR="008B5A22" w:rsidRPr="008B5A22" w14:paraId="04A7BA99" w14:textId="77777777" w:rsidTr="00EA2C35">
        <w:trPr>
          <w:trHeight w:val="315"/>
        </w:trPr>
        <w:tc>
          <w:tcPr>
            <w:tcW w:w="28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39EC7AA" w14:textId="77777777" w:rsidR="008B5A22" w:rsidRPr="008B5A22" w:rsidRDefault="008B5A22" w:rsidP="008B5A22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2.2 Subvencione dhe transfere  </w:t>
            </w:r>
          </w:p>
        </w:tc>
        <w:tc>
          <w:tcPr>
            <w:tcW w:w="162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E7D53" w14:textId="77777777" w:rsidR="008B5A22" w:rsidRPr="008B5A22" w:rsidRDefault="008B5A22" w:rsidP="008B5A2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b/>
                <w:bCs/>
                <w:color w:val="000000"/>
                <w:sz w:val="20"/>
                <w:szCs w:val="20"/>
                <w:lang w:val="en-US"/>
              </w:rPr>
              <w:t>121,058.83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FADEAD" w14:textId="77777777" w:rsidR="008B5A22" w:rsidRPr="008B5A22" w:rsidRDefault="008B5A22" w:rsidP="008B5A2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b/>
                <w:bCs/>
                <w:color w:val="000000"/>
                <w:sz w:val="20"/>
                <w:szCs w:val="20"/>
                <w:lang w:val="en-US"/>
              </w:rPr>
              <w:t>79,123.80</w:t>
            </w:r>
          </w:p>
        </w:tc>
        <w:tc>
          <w:tcPr>
            <w:tcW w:w="136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D60B3" w14:textId="77777777" w:rsidR="008B5A22" w:rsidRPr="008B5A22" w:rsidRDefault="008B5A22" w:rsidP="008B5A2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b/>
                <w:bCs/>
                <w:color w:val="000000"/>
                <w:sz w:val="20"/>
                <w:szCs w:val="20"/>
                <w:lang w:val="en-US"/>
              </w:rPr>
              <w:t>92,074.50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B3824D" w14:textId="77777777" w:rsidR="008B5A22" w:rsidRPr="008B5A22" w:rsidRDefault="008B5A22" w:rsidP="008B5A2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b/>
                <w:bCs/>
                <w:color w:val="000000"/>
                <w:sz w:val="20"/>
                <w:szCs w:val="20"/>
                <w:lang w:val="en-US"/>
              </w:rPr>
              <w:t>420,000.00</w:t>
            </w:r>
          </w:p>
        </w:tc>
        <w:tc>
          <w:tcPr>
            <w:tcW w:w="12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AA48E" w14:textId="77777777" w:rsidR="008B5A22" w:rsidRPr="008B5A22" w:rsidRDefault="008B5A22" w:rsidP="008B5A2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116.37 </w:t>
            </w:r>
          </w:p>
        </w:tc>
      </w:tr>
      <w:tr w:rsidR="008B5A22" w:rsidRPr="008B5A22" w14:paraId="63684E0A" w14:textId="77777777" w:rsidTr="00EA2C35">
        <w:trPr>
          <w:trHeight w:val="315"/>
        </w:trPr>
        <w:tc>
          <w:tcPr>
            <w:tcW w:w="289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E3F59" w14:textId="77777777" w:rsidR="008B5A22" w:rsidRPr="008B5A22" w:rsidRDefault="008B5A22" w:rsidP="008B5A22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2.3 Shpenzime kapitale  </w:t>
            </w:r>
          </w:p>
        </w:tc>
        <w:tc>
          <w:tcPr>
            <w:tcW w:w="16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102EA" w14:textId="77777777" w:rsidR="008B5A22" w:rsidRPr="008B5A22" w:rsidRDefault="008B5A22" w:rsidP="008B5A2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b/>
                <w:bCs/>
                <w:color w:val="000000"/>
                <w:sz w:val="20"/>
                <w:szCs w:val="20"/>
                <w:lang w:val="en-US"/>
              </w:rPr>
              <w:t>597,687.68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98CB7" w14:textId="77777777" w:rsidR="008B5A22" w:rsidRPr="008B5A22" w:rsidRDefault="008B5A22" w:rsidP="008B5A2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b/>
                <w:bCs/>
                <w:color w:val="000000"/>
                <w:sz w:val="20"/>
                <w:szCs w:val="20"/>
                <w:lang w:val="en-US"/>
              </w:rPr>
              <w:t>655,639.94</w:t>
            </w:r>
          </w:p>
        </w:tc>
        <w:tc>
          <w:tcPr>
            <w:tcW w:w="136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85425" w14:textId="77777777" w:rsidR="008B5A22" w:rsidRPr="008B5A22" w:rsidRDefault="008B5A22" w:rsidP="008B5A2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b/>
                <w:bCs/>
                <w:color w:val="000000"/>
                <w:sz w:val="20"/>
                <w:szCs w:val="20"/>
                <w:lang w:val="en-US"/>
              </w:rPr>
              <w:t>1,620,931.16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0FF75" w14:textId="77777777" w:rsidR="008B5A22" w:rsidRPr="008B5A22" w:rsidRDefault="008B5A22" w:rsidP="008B5A2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b/>
                <w:bCs/>
                <w:color w:val="000000"/>
                <w:sz w:val="20"/>
                <w:szCs w:val="20"/>
                <w:lang w:val="en-US"/>
              </w:rPr>
              <w:t>5,914,095.00</w:t>
            </w:r>
          </w:p>
        </w:tc>
        <w:tc>
          <w:tcPr>
            <w:tcW w:w="12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51A8D" w14:textId="77777777" w:rsidR="008B5A22" w:rsidRPr="008B5A22" w:rsidRDefault="008B5A22" w:rsidP="008B5A2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247.23 </w:t>
            </w:r>
          </w:p>
        </w:tc>
      </w:tr>
      <w:tr w:rsidR="008B5A22" w:rsidRPr="008B5A22" w14:paraId="6FCF698D" w14:textId="77777777" w:rsidTr="00EA2C35">
        <w:trPr>
          <w:trHeight w:val="315"/>
        </w:trPr>
        <w:tc>
          <w:tcPr>
            <w:tcW w:w="2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86C607" w14:textId="77777777" w:rsidR="008B5A22" w:rsidRPr="008B5A22" w:rsidRDefault="008B5A22" w:rsidP="008B5A22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2.3.1 Rezervat </w:t>
            </w:r>
          </w:p>
        </w:tc>
        <w:tc>
          <w:tcPr>
            <w:tcW w:w="16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7BFB3" w14:textId="77777777" w:rsidR="008B5A22" w:rsidRPr="008B5A22" w:rsidRDefault="008B5A22" w:rsidP="008B5A2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3228F8" w14:textId="77777777" w:rsidR="008B5A22" w:rsidRPr="008B5A22" w:rsidRDefault="008B5A22" w:rsidP="008B5A2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1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A7DFF" w14:textId="77777777" w:rsidR="008B5A22" w:rsidRPr="008B5A22" w:rsidRDefault="008B5A22" w:rsidP="008B5A2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A0798D" w14:textId="77777777" w:rsidR="008B5A22" w:rsidRPr="008B5A22" w:rsidRDefault="008B5A22" w:rsidP="008B5A2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b/>
                <w:bCs/>
                <w:color w:val="000000"/>
                <w:sz w:val="20"/>
                <w:szCs w:val="20"/>
                <w:lang w:val="en-US"/>
              </w:rPr>
              <w:t>127,000.00</w:t>
            </w:r>
          </w:p>
        </w:tc>
        <w:tc>
          <w:tcPr>
            <w:tcW w:w="12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3EEDE" w14:textId="77777777" w:rsidR="008B5A22" w:rsidRPr="008B5A22" w:rsidRDefault="008B5A22" w:rsidP="008B5A2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 xml:space="preserve">                  -   </w:t>
            </w:r>
          </w:p>
        </w:tc>
      </w:tr>
      <w:tr w:rsidR="008B5A22" w:rsidRPr="008B5A22" w14:paraId="484ED3C0" w14:textId="77777777" w:rsidTr="00EA2C35">
        <w:trPr>
          <w:gridBefore w:val="1"/>
          <w:gridAfter w:val="1"/>
          <w:wBefore w:w="10" w:type="dxa"/>
          <w:wAfter w:w="68" w:type="dxa"/>
          <w:trHeight w:val="335"/>
        </w:trPr>
        <w:tc>
          <w:tcPr>
            <w:tcW w:w="99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5E01C" w14:textId="77777777" w:rsidR="00E608B9" w:rsidRDefault="00E608B9" w:rsidP="008B5A2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79E013F5" w14:textId="77777777" w:rsidR="00E608B9" w:rsidRDefault="00E608B9" w:rsidP="008B5A2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75653FD5" w14:textId="3D33736E" w:rsidR="008B5A22" w:rsidRPr="008B5A22" w:rsidRDefault="008B5A22" w:rsidP="008B5A2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A2C35">
              <w:rPr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Subvencionet për tremujorin e dytë  dhe krahasimi me vitet parapake</w:t>
            </w:r>
          </w:p>
        </w:tc>
      </w:tr>
      <w:tr w:rsidR="008B5A22" w:rsidRPr="008B5A22" w14:paraId="7F5F0F73" w14:textId="77777777" w:rsidTr="00EA2C35">
        <w:trPr>
          <w:gridBefore w:val="1"/>
          <w:gridAfter w:val="1"/>
          <w:wBefore w:w="10" w:type="dxa"/>
          <w:wAfter w:w="68" w:type="dxa"/>
          <w:trHeight w:val="335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52E1" w14:textId="77777777" w:rsidR="008B5A22" w:rsidRPr="008B5A22" w:rsidRDefault="008B5A22" w:rsidP="008B5A22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4B52" w14:textId="77777777" w:rsidR="008B5A22" w:rsidRPr="008B5A22" w:rsidRDefault="008B5A22" w:rsidP="008B5A2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4A80" w14:textId="77777777" w:rsidR="008B5A22" w:rsidRPr="008B5A22" w:rsidRDefault="008B5A22" w:rsidP="008B5A2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F5CE" w14:textId="77777777" w:rsidR="008B5A22" w:rsidRPr="008B5A22" w:rsidRDefault="008B5A22" w:rsidP="008B5A2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A97D" w14:textId="77777777" w:rsidR="008B5A22" w:rsidRPr="008B5A22" w:rsidRDefault="008B5A22" w:rsidP="008B5A22">
            <w:pPr>
              <w:rPr>
                <w:sz w:val="20"/>
                <w:szCs w:val="20"/>
                <w:lang w:val="en-US"/>
              </w:rPr>
            </w:pPr>
          </w:p>
        </w:tc>
      </w:tr>
      <w:tr w:rsidR="008B5A22" w:rsidRPr="008B5A22" w14:paraId="75579197" w14:textId="77777777" w:rsidTr="00EA2C35">
        <w:trPr>
          <w:gridBefore w:val="1"/>
          <w:gridAfter w:val="1"/>
          <w:wBefore w:w="10" w:type="dxa"/>
          <w:wAfter w:w="68" w:type="dxa"/>
          <w:trHeight w:val="335"/>
        </w:trPr>
        <w:tc>
          <w:tcPr>
            <w:tcW w:w="33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7CE0B678" w14:textId="77777777" w:rsidR="008B5A22" w:rsidRPr="008B5A22" w:rsidRDefault="008B5A22" w:rsidP="008B5A22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Përshkrimi 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53C517FF" w14:textId="77777777" w:rsidR="008B5A22" w:rsidRPr="008B5A22" w:rsidRDefault="008B5A22" w:rsidP="008B5A2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b/>
                <w:bCs/>
                <w:color w:val="000000"/>
                <w:sz w:val="20"/>
                <w:szCs w:val="20"/>
                <w:lang w:val="en-US"/>
              </w:rPr>
              <w:t>2021</w:t>
            </w:r>
          </w:p>
        </w:tc>
        <w:tc>
          <w:tcPr>
            <w:tcW w:w="1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4B367BF6" w14:textId="77777777" w:rsidR="008B5A22" w:rsidRPr="008B5A22" w:rsidRDefault="008B5A22" w:rsidP="008B5A2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b/>
                <w:bCs/>
                <w:color w:val="000000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043E5C8B" w14:textId="77777777" w:rsidR="008B5A22" w:rsidRPr="008B5A22" w:rsidRDefault="008B5A22" w:rsidP="008B5A2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b/>
                <w:bCs/>
                <w:color w:val="000000"/>
                <w:sz w:val="20"/>
                <w:szCs w:val="20"/>
                <w:lang w:val="en-US"/>
              </w:rPr>
              <w:t>2023</w:t>
            </w:r>
          </w:p>
        </w:tc>
        <w:tc>
          <w:tcPr>
            <w:tcW w:w="167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6771019B" w14:textId="77777777" w:rsidR="008B5A22" w:rsidRPr="008B5A22" w:rsidRDefault="008B5A22" w:rsidP="008B5A2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%  me </w:t>
            </w:r>
          </w:p>
        </w:tc>
      </w:tr>
      <w:tr w:rsidR="008B5A22" w:rsidRPr="008B5A22" w14:paraId="72C3CF34" w14:textId="77777777" w:rsidTr="00EA2C35">
        <w:trPr>
          <w:gridBefore w:val="1"/>
          <w:gridAfter w:val="1"/>
          <w:wBefore w:w="10" w:type="dxa"/>
          <w:wAfter w:w="68" w:type="dxa"/>
          <w:trHeight w:val="559"/>
        </w:trPr>
        <w:tc>
          <w:tcPr>
            <w:tcW w:w="33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79387B" w14:textId="77777777" w:rsidR="008B5A22" w:rsidRPr="008B5A22" w:rsidRDefault="008B5A22" w:rsidP="008B5A22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BE4D5"/>
            <w:vAlign w:val="center"/>
            <w:hideMark/>
          </w:tcPr>
          <w:p w14:paraId="34788C71" w14:textId="77777777" w:rsidR="008B5A22" w:rsidRPr="008B5A22" w:rsidRDefault="008B5A22" w:rsidP="008B5A2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BE4D5"/>
            <w:vAlign w:val="center"/>
            <w:hideMark/>
          </w:tcPr>
          <w:p w14:paraId="0FB0A904" w14:textId="77777777" w:rsidR="008B5A22" w:rsidRPr="008B5A22" w:rsidRDefault="008B5A22" w:rsidP="008B5A2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b/>
                <w:bCs/>
                <w:color w:val="000000"/>
                <w:sz w:val="20"/>
                <w:szCs w:val="20"/>
                <w:lang w:val="en-US"/>
              </w:rPr>
              <w:t>Shumat në Euro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0750A964" w14:textId="77777777" w:rsidR="008B5A22" w:rsidRPr="008B5A22" w:rsidRDefault="008B5A22" w:rsidP="008B5A2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3C7F17E0" w14:textId="77777777" w:rsidR="008B5A22" w:rsidRPr="008B5A22" w:rsidRDefault="008B5A22" w:rsidP="008B5A2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b/>
                <w:bCs/>
                <w:color w:val="000000"/>
                <w:sz w:val="20"/>
                <w:szCs w:val="20"/>
                <w:lang w:val="en-US"/>
              </w:rPr>
              <w:t>2022</w:t>
            </w:r>
          </w:p>
        </w:tc>
      </w:tr>
      <w:tr w:rsidR="008B5A22" w:rsidRPr="008B5A22" w14:paraId="7F8CD4E3" w14:textId="77777777" w:rsidTr="00EA2C35">
        <w:trPr>
          <w:gridBefore w:val="1"/>
          <w:gridAfter w:val="1"/>
          <w:wBefore w:w="10" w:type="dxa"/>
          <w:wAfter w:w="68" w:type="dxa"/>
          <w:trHeight w:val="335"/>
        </w:trPr>
        <w:tc>
          <w:tcPr>
            <w:tcW w:w="3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0EE22" w14:textId="77777777" w:rsidR="008B5A22" w:rsidRPr="008B5A22" w:rsidRDefault="008B5A22" w:rsidP="008B5A22">
            <w:pPr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 xml:space="preserve">Zyra e kryetarit 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C6C17" w14:textId="77777777" w:rsidR="008B5A22" w:rsidRPr="008B5A22" w:rsidRDefault="008B5A22" w:rsidP="008B5A2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 xml:space="preserve">                2,200.00 </w:t>
            </w:r>
          </w:p>
        </w:tc>
        <w:tc>
          <w:tcPr>
            <w:tcW w:w="16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B6AC0" w14:textId="77777777" w:rsidR="008B5A22" w:rsidRPr="008B5A22" w:rsidRDefault="008B5A22" w:rsidP="008B5A2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 xml:space="preserve">                       -   </w:t>
            </w:r>
          </w:p>
        </w:tc>
        <w:tc>
          <w:tcPr>
            <w:tcW w:w="15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B0AAA" w14:textId="77777777" w:rsidR="008B5A22" w:rsidRPr="008B5A22" w:rsidRDefault="008B5A22" w:rsidP="008B5A2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 xml:space="preserve">          1,200.00 </w:t>
            </w:r>
          </w:p>
        </w:tc>
        <w:tc>
          <w:tcPr>
            <w:tcW w:w="1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4D71B" w14:textId="77777777" w:rsidR="008B5A22" w:rsidRPr="008B5A22" w:rsidRDefault="008B5A22" w:rsidP="008B5A2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 xml:space="preserve">                         -    </w:t>
            </w:r>
          </w:p>
        </w:tc>
      </w:tr>
      <w:tr w:rsidR="008B5A22" w:rsidRPr="008B5A22" w14:paraId="15484CFF" w14:textId="77777777" w:rsidTr="00EA2C35">
        <w:trPr>
          <w:gridBefore w:val="1"/>
          <w:gridAfter w:val="1"/>
          <w:wBefore w:w="10" w:type="dxa"/>
          <w:wAfter w:w="68" w:type="dxa"/>
          <w:trHeight w:val="335"/>
        </w:trPr>
        <w:tc>
          <w:tcPr>
            <w:tcW w:w="3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FFD80" w14:textId="6E44CFF8" w:rsidR="008B5A22" w:rsidRPr="008B5A22" w:rsidRDefault="008B5A22" w:rsidP="008B5A22">
            <w:pPr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>D</w:t>
            </w:r>
            <w:r w:rsidR="002507A0">
              <w:rPr>
                <w:color w:val="000000"/>
                <w:sz w:val="20"/>
                <w:szCs w:val="20"/>
                <w:lang w:val="en-US"/>
              </w:rPr>
              <w:t>.Shërbimeve Publike dhe Emergjenca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D0D36" w14:textId="77777777" w:rsidR="008B5A22" w:rsidRPr="008B5A22" w:rsidRDefault="008B5A22" w:rsidP="008B5A2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 xml:space="preserve">              78,978.29 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0B82B" w14:textId="77777777" w:rsidR="008B5A22" w:rsidRPr="008B5A22" w:rsidRDefault="008B5A22" w:rsidP="008B5A2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 xml:space="preserve">          27,674.00 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62483" w14:textId="77777777" w:rsidR="008B5A22" w:rsidRPr="008B5A22" w:rsidRDefault="008B5A22" w:rsidP="008B5A2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 xml:space="preserve">        27,279.50 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375BA" w14:textId="77777777" w:rsidR="008B5A22" w:rsidRPr="008B5A22" w:rsidRDefault="008B5A22" w:rsidP="008B5A2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 xml:space="preserve">                  98.57 </w:t>
            </w:r>
          </w:p>
        </w:tc>
      </w:tr>
      <w:tr w:rsidR="008B5A22" w:rsidRPr="008B5A22" w14:paraId="786375B5" w14:textId="77777777" w:rsidTr="00EA2C35">
        <w:trPr>
          <w:gridBefore w:val="1"/>
          <w:gridAfter w:val="1"/>
          <w:wBefore w:w="10" w:type="dxa"/>
          <w:wAfter w:w="68" w:type="dxa"/>
          <w:trHeight w:val="335"/>
        </w:trPr>
        <w:tc>
          <w:tcPr>
            <w:tcW w:w="3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E7FD2" w14:textId="116C70D7" w:rsidR="008B5A22" w:rsidRPr="008B5A22" w:rsidRDefault="008B5A22" w:rsidP="008B5A22">
            <w:pPr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>D.Bujqësis</w:t>
            </w:r>
            <w:r w:rsidR="002507A0">
              <w:rPr>
                <w:color w:val="000000"/>
                <w:sz w:val="20"/>
                <w:szCs w:val="20"/>
                <w:lang w:val="en-US"/>
              </w:rPr>
              <w:t>ë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A6312" w14:textId="77777777" w:rsidR="008B5A22" w:rsidRPr="008B5A22" w:rsidRDefault="008B5A22" w:rsidP="008B5A2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 xml:space="preserve">                1,466.83 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783D3" w14:textId="77777777" w:rsidR="008B5A22" w:rsidRPr="008B5A22" w:rsidRDefault="008B5A22" w:rsidP="008B5A2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 xml:space="preserve">          28,000.00 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93122" w14:textId="77777777" w:rsidR="008B5A22" w:rsidRPr="008B5A22" w:rsidRDefault="008B5A22" w:rsidP="008B5A2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 xml:space="preserve">        49,815.00 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ECC61" w14:textId="77777777" w:rsidR="008B5A22" w:rsidRPr="008B5A22" w:rsidRDefault="008B5A22" w:rsidP="008B5A2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 xml:space="preserve">                177.91 </w:t>
            </w:r>
          </w:p>
        </w:tc>
      </w:tr>
      <w:tr w:rsidR="008B5A22" w:rsidRPr="008B5A22" w14:paraId="27B09535" w14:textId="77777777" w:rsidTr="00EA2C35">
        <w:trPr>
          <w:gridBefore w:val="1"/>
          <w:gridAfter w:val="1"/>
          <w:wBefore w:w="10" w:type="dxa"/>
          <w:wAfter w:w="68" w:type="dxa"/>
          <w:trHeight w:val="335"/>
        </w:trPr>
        <w:tc>
          <w:tcPr>
            <w:tcW w:w="3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7A41B" w14:textId="1B666CCD" w:rsidR="008B5A22" w:rsidRPr="008B5A22" w:rsidRDefault="008B5A22" w:rsidP="008B5A22">
            <w:pPr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>D.Zhvill</w:t>
            </w:r>
            <w:r w:rsidR="002507A0">
              <w:rPr>
                <w:color w:val="000000"/>
                <w:sz w:val="20"/>
                <w:szCs w:val="20"/>
                <w:lang w:val="en-US"/>
              </w:rPr>
              <w:t>imit</w:t>
            </w:r>
            <w:r w:rsidRPr="008B5A22">
              <w:rPr>
                <w:color w:val="000000"/>
                <w:sz w:val="20"/>
                <w:szCs w:val="20"/>
                <w:lang w:val="en-US"/>
              </w:rPr>
              <w:t xml:space="preserve"> ekonomik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F6352" w14:textId="77777777" w:rsidR="008B5A22" w:rsidRPr="008B5A22" w:rsidRDefault="008B5A22" w:rsidP="008B5A2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 xml:space="preserve">                5,918.83 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20D83" w14:textId="77777777" w:rsidR="008B5A22" w:rsidRPr="008B5A22" w:rsidRDefault="008B5A22" w:rsidP="008B5A2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 xml:space="preserve">          20,000.00 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D5ACA" w14:textId="77777777" w:rsidR="008B5A22" w:rsidRPr="008B5A22" w:rsidRDefault="008B5A22" w:rsidP="008B5A2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 xml:space="preserve">                     -   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0EF7D" w14:textId="77777777" w:rsidR="008B5A22" w:rsidRPr="008B5A22" w:rsidRDefault="008B5A22" w:rsidP="008B5A2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 xml:space="preserve">                        -   </w:t>
            </w:r>
          </w:p>
        </w:tc>
      </w:tr>
      <w:tr w:rsidR="008B5A22" w:rsidRPr="008B5A22" w14:paraId="4B09D613" w14:textId="77777777" w:rsidTr="00EA2C35">
        <w:trPr>
          <w:gridBefore w:val="1"/>
          <w:gridAfter w:val="1"/>
          <w:wBefore w:w="10" w:type="dxa"/>
          <w:wAfter w:w="68" w:type="dxa"/>
          <w:trHeight w:val="335"/>
        </w:trPr>
        <w:tc>
          <w:tcPr>
            <w:tcW w:w="3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8E367" w14:textId="343B31AF" w:rsidR="008B5A22" w:rsidRPr="008B5A22" w:rsidRDefault="008B5A22" w:rsidP="008B5A22">
            <w:pPr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>D.Kultur</w:t>
            </w:r>
            <w:r w:rsidR="002507A0">
              <w:rPr>
                <w:color w:val="000000"/>
                <w:sz w:val="20"/>
                <w:szCs w:val="20"/>
                <w:lang w:val="en-US"/>
              </w:rPr>
              <w:t>ë, Rini dhe Sport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8B565" w14:textId="77777777" w:rsidR="008B5A22" w:rsidRPr="008B5A22" w:rsidRDefault="008B5A22" w:rsidP="008B5A2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 xml:space="preserve">                1,000.00 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3A868" w14:textId="77777777" w:rsidR="008B5A22" w:rsidRPr="008B5A22" w:rsidRDefault="008B5A22" w:rsidP="008B5A2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 xml:space="preserve">               500.00 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0408D" w14:textId="77777777" w:rsidR="008B5A22" w:rsidRPr="008B5A22" w:rsidRDefault="008B5A22" w:rsidP="008B5A2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 xml:space="preserve">          3,800.00 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91F7C" w14:textId="77777777" w:rsidR="008B5A22" w:rsidRPr="008B5A22" w:rsidRDefault="008B5A22" w:rsidP="008B5A2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 xml:space="preserve">                760.00 </w:t>
            </w:r>
          </w:p>
        </w:tc>
      </w:tr>
      <w:tr w:rsidR="008B5A22" w:rsidRPr="008B5A22" w14:paraId="782FE7D3" w14:textId="77777777" w:rsidTr="00EA2C35">
        <w:trPr>
          <w:gridBefore w:val="1"/>
          <w:gridAfter w:val="1"/>
          <w:wBefore w:w="10" w:type="dxa"/>
          <w:wAfter w:w="68" w:type="dxa"/>
          <w:trHeight w:val="559"/>
        </w:trPr>
        <w:tc>
          <w:tcPr>
            <w:tcW w:w="3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684D2" w14:textId="2535DCEF" w:rsidR="008B5A22" w:rsidRPr="008B5A22" w:rsidRDefault="008B5A22" w:rsidP="008B5A22">
            <w:pPr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>D</w:t>
            </w:r>
            <w:r w:rsidR="002507A0">
              <w:rPr>
                <w:color w:val="000000"/>
                <w:sz w:val="20"/>
                <w:szCs w:val="20"/>
                <w:lang w:val="en-US"/>
              </w:rPr>
              <w:t>.</w:t>
            </w:r>
            <w:r w:rsidRPr="008B5A22">
              <w:rPr>
                <w:color w:val="000000"/>
                <w:sz w:val="20"/>
                <w:szCs w:val="20"/>
                <w:lang w:val="en-US"/>
              </w:rPr>
              <w:t>Shëndetësisë</w:t>
            </w:r>
            <w:r w:rsidR="002507A0">
              <w:rPr>
                <w:color w:val="000000"/>
                <w:sz w:val="20"/>
                <w:szCs w:val="20"/>
                <w:lang w:val="en-US"/>
              </w:rPr>
              <w:t>, Mirëqenies Sociale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2580A" w14:textId="77777777" w:rsidR="008B5A22" w:rsidRPr="008B5A22" w:rsidRDefault="008B5A22" w:rsidP="008B5A2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 xml:space="preserve">                6,500.00 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832C1" w14:textId="77777777" w:rsidR="008B5A22" w:rsidRPr="008B5A22" w:rsidRDefault="008B5A22" w:rsidP="008B5A2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 xml:space="preserve">            2,600.00 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FD5A7" w14:textId="77777777" w:rsidR="008B5A22" w:rsidRPr="008B5A22" w:rsidRDefault="008B5A22" w:rsidP="008B5A2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 xml:space="preserve">          8,480.00 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442B5" w14:textId="77777777" w:rsidR="008B5A22" w:rsidRPr="008B5A22" w:rsidRDefault="008B5A22" w:rsidP="008B5A2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 xml:space="preserve">                326.15 </w:t>
            </w:r>
          </w:p>
        </w:tc>
      </w:tr>
      <w:tr w:rsidR="008B5A22" w:rsidRPr="008B5A22" w14:paraId="174C5136" w14:textId="77777777" w:rsidTr="00EA2C35">
        <w:trPr>
          <w:gridBefore w:val="1"/>
          <w:gridAfter w:val="1"/>
          <w:wBefore w:w="10" w:type="dxa"/>
          <w:wAfter w:w="68" w:type="dxa"/>
          <w:trHeight w:val="335"/>
        </w:trPr>
        <w:tc>
          <w:tcPr>
            <w:tcW w:w="3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D9431" w14:textId="5C80D5CB" w:rsidR="008B5A22" w:rsidRPr="008B5A22" w:rsidRDefault="008B5A22" w:rsidP="008B5A22">
            <w:pPr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>D</w:t>
            </w:r>
            <w:r w:rsidR="002507A0">
              <w:rPr>
                <w:color w:val="000000"/>
                <w:sz w:val="20"/>
                <w:szCs w:val="20"/>
                <w:lang w:val="en-US"/>
              </w:rPr>
              <w:t xml:space="preserve">.Komunale e </w:t>
            </w:r>
            <w:r w:rsidRPr="008B5A22">
              <w:rPr>
                <w:color w:val="000000"/>
                <w:sz w:val="20"/>
                <w:szCs w:val="20"/>
                <w:lang w:val="en-US"/>
              </w:rPr>
              <w:t xml:space="preserve">Arsimit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B1676" w14:textId="77777777" w:rsidR="008B5A22" w:rsidRPr="008B5A22" w:rsidRDefault="008B5A22" w:rsidP="008B5A2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 xml:space="preserve">              24,954.88 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96D9C" w14:textId="77777777" w:rsidR="008B5A22" w:rsidRPr="008B5A22" w:rsidRDefault="008B5A22" w:rsidP="008B5A2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 xml:space="preserve">               349.90 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EAABF" w14:textId="77777777" w:rsidR="008B5A22" w:rsidRPr="008B5A22" w:rsidRDefault="008B5A22" w:rsidP="008B5A2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 xml:space="preserve">          1,500.00 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9609E" w14:textId="77777777" w:rsidR="008B5A22" w:rsidRPr="008B5A22" w:rsidRDefault="008B5A22" w:rsidP="008B5A2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color w:val="000000"/>
                <w:sz w:val="20"/>
                <w:szCs w:val="20"/>
                <w:lang w:val="en-US"/>
              </w:rPr>
              <w:t xml:space="preserve">                428.69 </w:t>
            </w:r>
          </w:p>
        </w:tc>
      </w:tr>
      <w:tr w:rsidR="008B5A22" w:rsidRPr="008B5A22" w14:paraId="6B06FFCA" w14:textId="77777777" w:rsidTr="00EA2C35">
        <w:trPr>
          <w:gridBefore w:val="1"/>
          <w:gridAfter w:val="1"/>
          <w:wBefore w:w="10" w:type="dxa"/>
          <w:wAfter w:w="68" w:type="dxa"/>
          <w:trHeight w:val="335"/>
        </w:trPr>
        <w:tc>
          <w:tcPr>
            <w:tcW w:w="33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65D446DA" w14:textId="77777777" w:rsidR="008B5A22" w:rsidRPr="008B5A22" w:rsidRDefault="008B5A22" w:rsidP="008B5A22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Gjithsej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1BAF08EA" w14:textId="77777777" w:rsidR="008B5A22" w:rsidRPr="008B5A22" w:rsidRDefault="008B5A22" w:rsidP="008B5A2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b/>
                <w:bCs/>
                <w:color w:val="000000"/>
                <w:sz w:val="20"/>
                <w:szCs w:val="20"/>
                <w:lang w:val="en-US"/>
              </w:rPr>
              <w:t>121,018.83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24F5CC2E" w14:textId="77777777" w:rsidR="008B5A22" w:rsidRPr="008B5A22" w:rsidRDefault="008B5A22" w:rsidP="008B5A2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b/>
                <w:bCs/>
                <w:color w:val="000000"/>
                <w:sz w:val="20"/>
                <w:szCs w:val="20"/>
                <w:lang w:val="en-US"/>
              </w:rPr>
              <w:t>79,123.90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04A6CC05" w14:textId="77777777" w:rsidR="008B5A22" w:rsidRPr="008B5A22" w:rsidRDefault="008B5A22" w:rsidP="008B5A2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b/>
                <w:bCs/>
                <w:color w:val="000000"/>
                <w:sz w:val="20"/>
                <w:szCs w:val="20"/>
                <w:lang w:val="en-US"/>
              </w:rPr>
              <w:t>92,074.50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0DED7DFD" w14:textId="77777777" w:rsidR="008B5A22" w:rsidRPr="008B5A22" w:rsidRDefault="008B5A22" w:rsidP="008B5A2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A2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116.37 </w:t>
            </w:r>
          </w:p>
        </w:tc>
      </w:tr>
    </w:tbl>
    <w:p w14:paraId="068FE105" w14:textId="77777777" w:rsidR="008B5A22" w:rsidRDefault="008B5A22" w:rsidP="008B5A22">
      <w:pPr>
        <w:rPr>
          <w:sz w:val="20"/>
          <w:szCs w:val="20"/>
        </w:rPr>
      </w:pPr>
    </w:p>
    <w:p w14:paraId="1C65551C" w14:textId="77777777" w:rsidR="008B5A22" w:rsidRDefault="008B5A22" w:rsidP="008B5A22">
      <w:pPr>
        <w:rPr>
          <w:sz w:val="20"/>
          <w:szCs w:val="20"/>
        </w:rPr>
      </w:pPr>
    </w:p>
    <w:tbl>
      <w:tblPr>
        <w:tblW w:w="10094" w:type="dxa"/>
        <w:tblLayout w:type="fixed"/>
        <w:tblLook w:val="04A0" w:firstRow="1" w:lastRow="0" w:firstColumn="1" w:lastColumn="0" w:noHBand="0" w:noVBand="1"/>
      </w:tblPr>
      <w:tblGrid>
        <w:gridCol w:w="973"/>
        <w:gridCol w:w="4067"/>
        <w:gridCol w:w="1350"/>
        <w:gridCol w:w="1350"/>
        <w:gridCol w:w="1350"/>
        <w:gridCol w:w="1004"/>
      </w:tblGrid>
      <w:tr w:rsidR="00BB2232" w:rsidRPr="00BB2232" w14:paraId="7A694B06" w14:textId="77777777" w:rsidTr="00EA2C35">
        <w:trPr>
          <w:trHeight w:val="312"/>
        </w:trPr>
        <w:tc>
          <w:tcPr>
            <w:tcW w:w="1009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ED2C8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A2C35">
              <w:rPr>
                <w:b/>
                <w:bCs/>
                <w:color w:val="000000"/>
                <w:sz w:val="22"/>
                <w:szCs w:val="22"/>
                <w:lang w:val="en-US"/>
              </w:rPr>
              <w:t>Shpenzimet në projekte kapitale për periudhën janar–qershor 2023</w:t>
            </w:r>
          </w:p>
        </w:tc>
      </w:tr>
      <w:tr w:rsidR="000F1A6A" w:rsidRPr="00BB2232" w14:paraId="146C856C" w14:textId="77777777" w:rsidTr="00EA2C35">
        <w:trPr>
          <w:trHeight w:val="312"/>
        </w:trPr>
        <w:tc>
          <w:tcPr>
            <w:tcW w:w="7740" w:type="dxa"/>
            <w:gridSpan w:val="4"/>
            <w:tcBorders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4701580" w14:textId="77777777" w:rsidR="00BB2232" w:rsidRPr="00BB2232" w:rsidRDefault="00BB2232" w:rsidP="00BB2232">
            <w:pPr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F58DC4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4C6FDE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4655ED" w:rsidRPr="00BB2232" w14:paraId="3FA4BD35" w14:textId="77777777" w:rsidTr="004655ED">
        <w:trPr>
          <w:trHeight w:val="312"/>
        </w:trPr>
        <w:tc>
          <w:tcPr>
            <w:tcW w:w="9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24737AF" w14:textId="77777777" w:rsidR="00BB2232" w:rsidRPr="00BB2232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Kodi i projektit</w:t>
            </w:r>
          </w:p>
        </w:tc>
        <w:tc>
          <w:tcPr>
            <w:tcW w:w="4067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12FF7F0" w14:textId="77777777" w:rsidR="00BB2232" w:rsidRPr="00BB2232" w:rsidRDefault="00BB2232" w:rsidP="00BB2232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Përshkrimi 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84770FA" w14:textId="77777777" w:rsidR="00BB2232" w:rsidRPr="00BB2232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Buxheti  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7C608E6" w14:textId="67113E4D" w:rsidR="00BB2232" w:rsidRPr="00BB2232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Shpenzimet TM</w:t>
            </w:r>
            <w:r w:rsidR="00451AD6">
              <w:rPr>
                <w:b/>
                <w:bCs/>
                <w:color w:val="000000"/>
                <w:sz w:val="20"/>
                <w:szCs w:val="20"/>
                <w:lang w:val="en-US"/>
              </w:rPr>
              <w:t>1+</w:t>
            </w: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2/2023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35056D8" w14:textId="77777777" w:rsidR="00BB2232" w:rsidRPr="00BB2232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Mbetja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3C20568A" w14:textId="77777777" w:rsidR="00BB2232" w:rsidRPr="00BB2232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Progresi  </w:t>
            </w:r>
          </w:p>
        </w:tc>
      </w:tr>
      <w:tr w:rsidR="000F1A6A" w:rsidRPr="00BB2232" w14:paraId="14C4A953" w14:textId="77777777" w:rsidTr="004655ED">
        <w:trPr>
          <w:trHeight w:val="312"/>
        </w:trPr>
        <w:tc>
          <w:tcPr>
            <w:tcW w:w="9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DFB7944" w14:textId="77777777" w:rsidR="00BB2232" w:rsidRPr="00BB2232" w:rsidRDefault="00BB2232" w:rsidP="00BB2232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6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367E578" w14:textId="77777777" w:rsidR="00BB2232" w:rsidRPr="00BB2232" w:rsidRDefault="00BB2232" w:rsidP="00BB2232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3DAF62C" w14:textId="77777777" w:rsidR="00BB2232" w:rsidRPr="00BB2232" w:rsidRDefault="00BB2232" w:rsidP="00BB2232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222DE0F" w14:textId="77777777" w:rsidR="00BB2232" w:rsidRPr="00BB2232" w:rsidRDefault="00BB2232" w:rsidP="00BB2232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EADCAC0" w14:textId="77777777" w:rsidR="00BB2232" w:rsidRPr="00BB2232" w:rsidRDefault="00BB2232" w:rsidP="00BB2232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C4817C5" w14:textId="77777777" w:rsidR="00BB2232" w:rsidRPr="00BB2232" w:rsidRDefault="00BB2232" w:rsidP="00BB2232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në % </w:t>
            </w:r>
          </w:p>
        </w:tc>
      </w:tr>
      <w:tr w:rsidR="004655ED" w:rsidRPr="00BB2232" w14:paraId="45A38D78" w14:textId="77777777" w:rsidTr="004655ED">
        <w:trPr>
          <w:trHeight w:val="312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7A096F0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6CB6175" w14:textId="77777777" w:rsidR="00BB2232" w:rsidRPr="00BB2232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366B168" w14:textId="77777777" w:rsidR="00BB2232" w:rsidRPr="00BB2232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5B0857A" w14:textId="77777777" w:rsidR="00BB2232" w:rsidRPr="00BB2232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FFD509E" w14:textId="77777777" w:rsidR="00BB2232" w:rsidRPr="00BB2232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5=2-3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40A9930" w14:textId="77777777" w:rsidR="00BB2232" w:rsidRPr="00BB2232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6=3/2 </w:t>
            </w:r>
          </w:p>
        </w:tc>
      </w:tr>
      <w:tr w:rsidR="004655ED" w:rsidRPr="00BB2232" w14:paraId="78F3B0AE" w14:textId="77777777" w:rsidTr="004655ED">
        <w:trPr>
          <w:trHeight w:val="312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7715ED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18001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2990FD11" w14:textId="77777777" w:rsidR="00BB2232" w:rsidRPr="00BB2232" w:rsidRDefault="00BB2232" w:rsidP="00BB2232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DSHPE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493218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13900C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89E137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691F86A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4655ED" w:rsidRPr="00BB2232" w14:paraId="7837AE86" w14:textId="77777777" w:rsidTr="004655ED">
        <w:trPr>
          <w:trHeight w:val="850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CDE990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53316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8617F2" w14:textId="7CC5251B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Sinjalizimi </w:t>
            </w:r>
            <w:r w:rsidR="002507A0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h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orizontal dhe vertikal </w:t>
            </w:r>
            <w:r w:rsidR="002507A0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rrug</w:t>
            </w:r>
            <w:r w:rsidR="002507A0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ve vendban.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518890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40,000.00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F0DAA6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00E015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40,000.00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A14DEF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     -   </w:t>
            </w:r>
          </w:p>
        </w:tc>
      </w:tr>
      <w:tr w:rsidR="004655ED" w:rsidRPr="00BB2232" w14:paraId="3D49452F" w14:textId="77777777" w:rsidTr="004655ED">
        <w:trPr>
          <w:trHeight w:val="641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2F4FAE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53330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108993" w14:textId="322D833B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Rreg.dhe rrethimi I varrezav</w:t>
            </w:r>
            <w:r w:rsidR="002507A0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e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Drenas dhe Komoran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7A8B31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50,000.00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3AB8E3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D38705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50,000.00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EFD19C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     -   </w:t>
            </w:r>
          </w:p>
        </w:tc>
      </w:tr>
      <w:tr w:rsidR="004655ED" w:rsidRPr="00BB2232" w14:paraId="3B27BFBE" w14:textId="77777777" w:rsidTr="004655ED">
        <w:trPr>
          <w:trHeight w:val="432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EFEB0D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53341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19166F" w14:textId="77777777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Zgjerimi i kamerave Drenas dhe Komoran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7E6973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5,000.00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A06BC5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533C4E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5,000.00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3D7112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     -   </w:t>
            </w:r>
          </w:p>
        </w:tc>
      </w:tr>
      <w:tr w:rsidR="004655ED" w:rsidRPr="00BB2232" w14:paraId="4BFF615C" w14:textId="77777777" w:rsidTr="004655ED">
        <w:trPr>
          <w:trHeight w:val="850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F3ADB1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53346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5B5F0D" w14:textId="601EE3CC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Rregullimi I trotuarve dhe parkingjev</w:t>
            </w:r>
            <w:r w:rsidR="002507A0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e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Drenas dhe Komoran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5A6A62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5,000.00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B02AB0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6269CB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5,000.00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817201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     -   </w:t>
            </w:r>
          </w:p>
        </w:tc>
      </w:tr>
      <w:tr w:rsidR="004655ED" w:rsidRPr="00BB2232" w14:paraId="4308DB27" w14:textId="77777777" w:rsidTr="004655ED">
        <w:trPr>
          <w:trHeight w:val="432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46EDD3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53356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1E849A" w14:textId="77777777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Rregullimi I tregjeve Drenas dhe Komoran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D1F6B0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5,000.00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F1A9C3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0A5FED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5,000.00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0EE8E1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     -   </w:t>
            </w:r>
          </w:p>
        </w:tc>
      </w:tr>
      <w:tr w:rsidR="004655ED" w:rsidRPr="00BB2232" w14:paraId="3B17E1EF" w14:textId="77777777" w:rsidTr="009D0B1C">
        <w:trPr>
          <w:trHeight w:val="850"/>
        </w:trPr>
        <w:tc>
          <w:tcPr>
            <w:tcW w:w="9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CC31B9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53364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9C55C8" w14:textId="7ABA44C0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Rregullimi dhe zgjerimi </w:t>
            </w:r>
            <w:r w:rsidR="002507A0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vendndaljev</w:t>
            </w:r>
            <w:r w:rsidR="002507A0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e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 dhe mbulimi </w:t>
            </w:r>
            <w:r w:rsidR="002507A0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tyre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93AFC0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10,000.00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CA2746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         -  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51900E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10,000.00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104AF0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     -   </w:t>
            </w:r>
          </w:p>
        </w:tc>
      </w:tr>
      <w:tr w:rsidR="004655ED" w:rsidRPr="00BB2232" w14:paraId="2D0AA000" w14:textId="77777777" w:rsidTr="004655ED">
        <w:trPr>
          <w:trHeight w:val="641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435456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50515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0717CC" w14:textId="1F31F81E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Rregullimi </w:t>
            </w:r>
            <w:r w:rsidR="002507A0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sistemit t</w:t>
            </w:r>
            <w:r w:rsidR="002507A0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ujitjes p</w:t>
            </w:r>
            <w:r w:rsidR="002507A0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r parkun e qytetit me gyp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28BB8F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50,000.00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B03D9C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38494A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50,000.00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605788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     -   </w:t>
            </w:r>
          </w:p>
        </w:tc>
      </w:tr>
      <w:tr w:rsidR="004655ED" w:rsidRPr="00BB2232" w14:paraId="3CFC9B59" w14:textId="77777777" w:rsidTr="004655ED">
        <w:trPr>
          <w:trHeight w:val="850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A8EC92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53313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8859B1" w14:textId="78A5576B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Rregullimi dhe kultivimi </w:t>
            </w:r>
            <w:r w:rsidR="002507A0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sip</w:t>
            </w:r>
            <w:r w:rsidR="002507A0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rfaqeve gjelbruese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E5C9C9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23,000.00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7AE429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8FBEF4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23,000.00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9D6A1D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     -   </w:t>
            </w:r>
          </w:p>
        </w:tc>
      </w:tr>
      <w:tr w:rsidR="004655ED" w:rsidRPr="00BB2232" w14:paraId="77E0FD09" w14:textId="77777777" w:rsidTr="004655ED">
        <w:trPr>
          <w:trHeight w:val="312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41E083BE" w14:textId="77777777" w:rsidR="00BB2232" w:rsidRPr="00BB2232" w:rsidRDefault="00BB2232" w:rsidP="00BB2232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232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5D2AE4C4" w14:textId="77777777" w:rsidR="00BB2232" w:rsidRPr="006C5573" w:rsidRDefault="00BB2232" w:rsidP="00BB2232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GJITHSEJ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51971DC0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188,000.00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2D5D33D4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6B9A2720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188,000.00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13DBF209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    -   </w:t>
            </w:r>
          </w:p>
        </w:tc>
      </w:tr>
      <w:tr w:rsidR="000F1A6A" w:rsidRPr="00BB2232" w14:paraId="2AF81869" w14:textId="77777777" w:rsidTr="004655ED">
        <w:trPr>
          <w:trHeight w:val="312"/>
        </w:trPr>
        <w:tc>
          <w:tcPr>
            <w:tcW w:w="77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D584433" w14:textId="77777777" w:rsidR="00BB2232" w:rsidRPr="006C5573" w:rsidRDefault="00BB2232" w:rsidP="00BB2232">
            <w:pPr>
              <w:rPr>
                <w:b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D4D4D4"/>
            </w:tcBorders>
            <w:shd w:val="clear" w:color="auto" w:fill="auto"/>
            <w:vAlign w:val="center"/>
            <w:hideMark/>
          </w:tcPr>
          <w:p w14:paraId="0E3D0ACF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D4D4D4"/>
            </w:tcBorders>
            <w:shd w:val="clear" w:color="auto" w:fill="auto"/>
            <w:vAlign w:val="center"/>
            <w:hideMark/>
          </w:tcPr>
          <w:p w14:paraId="56D4561A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4655ED" w:rsidRPr="00BB2232" w14:paraId="67B4AD6D" w14:textId="77777777" w:rsidTr="004655ED">
        <w:trPr>
          <w:trHeight w:val="312"/>
        </w:trPr>
        <w:tc>
          <w:tcPr>
            <w:tcW w:w="9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ACD3C61" w14:textId="77777777" w:rsidR="00BB2232" w:rsidRPr="00BB2232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Kodi i projektit</w:t>
            </w:r>
          </w:p>
        </w:tc>
        <w:tc>
          <w:tcPr>
            <w:tcW w:w="4067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E920C9B" w14:textId="77777777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Përshkrimi 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3FA9F6D" w14:textId="77777777" w:rsidR="00BB2232" w:rsidRPr="00BB2232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Buxheti  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0C30207" w14:textId="77777777" w:rsidR="00BB2232" w:rsidRPr="00BB2232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Shpenzimet TM1+2/2023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4316975" w14:textId="77777777" w:rsidR="00BB2232" w:rsidRPr="00BB2232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Mbetja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06A7A013" w14:textId="77777777" w:rsidR="00BB2232" w:rsidRPr="00BB2232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Progresi  </w:t>
            </w:r>
          </w:p>
        </w:tc>
      </w:tr>
      <w:tr w:rsidR="000F1A6A" w:rsidRPr="00BB2232" w14:paraId="714FB549" w14:textId="77777777" w:rsidTr="004655ED">
        <w:trPr>
          <w:trHeight w:val="312"/>
        </w:trPr>
        <w:tc>
          <w:tcPr>
            <w:tcW w:w="9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96E151A" w14:textId="77777777" w:rsidR="00BB2232" w:rsidRPr="00BB2232" w:rsidRDefault="00BB2232" w:rsidP="00BB2232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6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F2C4C81" w14:textId="77777777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17FC455" w14:textId="77777777" w:rsidR="00BB2232" w:rsidRPr="00BB2232" w:rsidRDefault="00BB2232" w:rsidP="00BB2232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D9BD80E" w14:textId="77777777" w:rsidR="00BB2232" w:rsidRPr="00BB2232" w:rsidRDefault="00BB2232" w:rsidP="00BB2232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EBC6F7F" w14:textId="77777777" w:rsidR="00BB2232" w:rsidRPr="00BB2232" w:rsidRDefault="00BB2232" w:rsidP="00BB2232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E0E2FE2" w14:textId="77777777" w:rsidR="00BB2232" w:rsidRPr="00BB2232" w:rsidRDefault="00BB2232" w:rsidP="00BB2232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në % </w:t>
            </w:r>
          </w:p>
        </w:tc>
      </w:tr>
      <w:tr w:rsidR="004655ED" w:rsidRPr="00BB2232" w14:paraId="62503E4E" w14:textId="77777777" w:rsidTr="004655ED">
        <w:trPr>
          <w:trHeight w:val="312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9EA969A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7A046C5" w14:textId="77777777" w:rsidR="00BB2232" w:rsidRPr="006C5573" w:rsidRDefault="00BB2232" w:rsidP="00BB2232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AC7CF94" w14:textId="77777777" w:rsidR="00BB2232" w:rsidRPr="00BB2232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E733CB4" w14:textId="77777777" w:rsidR="00BB2232" w:rsidRPr="00BB2232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5EC9A5C" w14:textId="77777777" w:rsidR="00BB2232" w:rsidRPr="00BB2232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5=2-3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0EA9484" w14:textId="77777777" w:rsidR="00BB2232" w:rsidRPr="00BB2232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6=3/2 </w:t>
            </w:r>
          </w:p>
        </w:tc>
      </w:tr>
      <w:tr w:rsidR="004655ED" w:rsidRPr="00BB2232" w14:paraId="1D2D3196" w14:textId="77777777" w:rsidTr="004655ED">
        <w:trPr>
          <w:trHeight w:val="775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731293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18161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489C5BE2" w14:textId="77777777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Drejtoria e Infrastruktures Publike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7DB5B5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B0BAF8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018A3F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F2157AB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4655ED" w:rsidRPr="00BB2232" w14:paraId="0A7ED837" w14:textId="77777777" w:rsidTr="004655ED">
        <w:trPr>
          <w:trHeight w:val="641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D401A2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48254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4FA242" w14:textId="77777777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Rregullimi I shtratit të lumit Drenica dhe Verbica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1081DC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30,000.00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52C47E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30,000.00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48DB02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      -  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B06AF46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100.00 </w:t>
            </w:r>
          </w:p>
        </w:tc>
      </w:tr>
      <w:tr w:rsidR="004655ED" w:rsidRPr="00BB2232" w14:paraId="6662E599" w14:textId="77777777" w:rsidTr="004655ED">
        <w:trPr>
          <w:trHeight w:val="432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3969E8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48632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A0BE67" w14:textId="77777777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Asfaltimi I rrugës Gllanasellë, Godanc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B53614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70,000.00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E8941A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20,000.00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86866E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50,000.00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3E013C3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28.57 </w:t>
            </w:r>
          </w:p>
        </w:tc>
      </w:tr>
      <w:tr w:rsidR="004655ED" w:rsidRPr="00BB2232" w14:paraId="72560A86" w14:textId="77777777" w:rsidTr="004655ED">
        <w:trPr>
          <w:trHeight w:val="641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0EFC8A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48635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FB31CC" w14:textId="6F80DB4C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Asfaltimi I rrugës Paklek I 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V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jet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r, I Ri, Vasilevë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B215BC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70,000.00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F890BB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21,258.00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D5420E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48,742.00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F53F120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30.37 </w:t>
            </w:r>
          </w:p>
        </w:tc>
      </w:tr>
      <w:tr w:rsidR="004655ED" w:rsidRPr="00BB2232" w14:paraId="1FDE04CE" w14:textId="77777777" w:rsidTr="004655ED">
        <w:trPr>
          <w:trHeight w:val="641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DEB5D5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48638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F28FA9" w14:textId="062C867B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Asfaltimi I rrugës Dobroshec, Çikatovë e 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V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jet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7E13B9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70,000.00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C76510" w14:textId="77777777" w:rsidR="00BB2232" w:rsidRPr="00BB2232" w:rsidRDefault="00BB2232" w:rsidP="00BB223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B2232">
              <w:rPr>
                <w:color w:val="000000"/>
                <w:sz w:val="18"/>
                <w:szCs w:val="18"/>
                <w:lang w:val="en-US"/>
              </w:rPr>
              <w:t xml:space="preserve">               20,360.00 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D143E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49,640.00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F7E6B10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29.09 </w:t>
            </w:r>
          </w:p>
        </w:tc>
      </w:tr>
      <w:tr w:rsidR="004655ED" w:rsidRPr="00BB2232" w14:paraId="6CFE2FA2" w14:textId="77777777" w:rsidTr="004655ED">
        <w:trPr>
          <w:trHeight w:val="641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6B0AF6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48643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9034B7" w14:textId="67B472C2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Asfaltimi i rrug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s n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fshatrat Gradicë dhe Likoshan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34336E9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70,000.00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E47BB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26,834.01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32CEE4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43,165.99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337C144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38.33 </w:t>
            </w:r>
          </w:p>
        </w:tc>
      </w:tr>
      <w:tr w:rsidR="004655ED" w:rsidRPr="00BB2232" w14:paraId="0387A1B0" w14:textId="77777777" w:rsidTr="004655ED">
        <w:trPr>
          <w:trHeight w:val="641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764333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48646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FCE45A" w14:textId="473B4CE2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Asfaltimi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i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rrug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s Arllat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,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Negroc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,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Gjergjic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 dhe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Bytyq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D12F09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70,000.00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0613AF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70,000.00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2DE8E2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      -  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D4BE472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100.00 </w:t>
            </w:r>
          </w:p>
        </w:tc>
      </w:tr>
      <w:tr w:rsidR="004655ED" w:rsidRPr="00BB2232" w14:paraId="3765A330" w14:textId="77777777" w:rsidTr="004655ED">
        <w:trPr>
          <w:trHeight w:val="521"/>
        </w:trPr>
        <w:tc>
          <w:tcPr>
            <w:tcW w:w="9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52A03A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48648</w:t>
            </w:r>
          </w:p>
        </w:tc>
        <w:tc>
          <w:tcPr>
            <w:tcW w:w="40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D988E4" w14:textId="7033CCBE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Asfaltimi I rrug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s Sankoc Fushticë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657908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70,000.00 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0F875" w14:textId="77777777" w:rsidR="00BB2232" w:rsidRPr="00BB2232" w:rsidRDefault="00BB2232" w:rsidP="00BB223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B2232">
              <w:rPr>
                <w:color w:val="000000"/>
                <w:sz w:val="18"/>
                <w:szCs w:val="18"/>
                <w:lang w:val="en-US"/>
              </w:rPr>
              <w:t xml:space="preserve">               28,674.10 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85E18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41,325.90 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B2EA466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40.96 </w:t>
            </w:r>
          </w:p>
        </w:tc>
      </w:tr>
      <w:tr w:rsidR="000F1A6A" w:rsidRPr="00BB2232" w14:paraId="4B1E3290" w14:textId="77777777" w:rsidTr="004655ED">
        <w:trPr>
          <w:trHeight w:val="458"/>
        </w:trPr>
        <w:tc>
          <w:tcPr>
            <w:tcW w:w="9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3242E0" w14:textId="77777777" w:rsidR="00BB2232" w:rsidRPr="00BB2232" w:rsidRDefault="00BB2232" w:rsidP="00BB2232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3C6E6F" w14:textId="77777777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6550BE" w14:textId="77777777" w:rsidR="00BB2232" w:rsidRPr="00BB2232" w:rsidRDefault="00BB2232" w:rsidP="00BB2232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7809C" w14:textId="77777777" w:rsidR="00BB2232" w:rsidRPr="00BB2232" w:rsidRDefault="00BB2232" w:rsidP="00BB2232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6DB69D" w14:textId="77777777" w:rsidR="00BB2232" w:rsidRPr="00BB2232" w:rsidRDefault="00BB2232" w:rsidP="00BB2232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8038BFD" w14:textId="77777777" w:rsidR="00BB2232" w:rsidRPr="00BB2232" w:rsidRDefault="00BB2232" w:rsidP="00BB2232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4655ED" w:rsidRPr="00BB2232" w14:paraId="24CAFFC4" w14:textId="77777777" w:rsidTr="004655ED">
        <w:trPr>
          <w:trHeight w:val="641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86AD5B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48653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B55D3E" w14:textId="3594D54B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Asfaltimi I rrug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s Shtutic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,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Verboc,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Polluzhë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C6DD8E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70,000.00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2E55BF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9C4CF7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70,000.00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C416BA1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     -   </w:t>
            </w:r>
          </w:p>
        </w:tc>
      </w:tr>
      <w:tr w:rsidR="004655ED" w:rsidRPr="00BB2232" w14:paraId="000E72DA" w14:textId="77777777" w:rsidTr="004655ED">
        <w:trPr>
          <w:trHeight w:val="641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C2DAD9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48656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5265BD" w14:textId="622262C6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Asfaltimi I rrug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s Llapushnik,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Poterk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,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Vukoc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15D243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70,000.00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301C92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20,000.00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C4EAC7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50,000.00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16F90B0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28.57 </w:t>
            </w:r>
          </w:p>
        </w:tc>
      </w:tr>
      <w:tr w:rsidR="004655ED" w:rsidRPr="00BB2232" w14:paraId="17C24E6C" w14:textId="77777777" w:rsidTr="004655ED">
        <w:trPr>
          <w:trHeight w:val="641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58D08A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48658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451293" w14:textId="1355A7CA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Asfaltimi I rrug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s Z.ulët,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Z. i 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Lartë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,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K. e 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U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l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t dhe e 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L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artë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E69414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70,000.00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CB94B6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70,000.00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14F4F8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      -  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F068251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100.00 </w:t>
            </w:r>
          </w:p>
        </w:tc>
      </w:tr>
      <w:tr w:rsidR="004655ED" w:rsidRPr="00BB2232" w14:paraId="5BD86B39" w14:textId="77777777" w:rsidTr="004655ED">
        <w:trPr>
          <w:trHeight w:val="641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47356B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48661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D8F57C" w14:textId="13953B3E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Nd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rtimi I kapacitetev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e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t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uj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sjell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sit Drenas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4E3E95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270,000.00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C3BE3C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65D10D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270,000.00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1119D9D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     -   </w:t>
            </w:r>
          </w:p>
        </w:tc>
      </w:tr>
      <w:tr w:rsidR="004655ED" w:rsidRPr="00BB2232" w14:paraId="42772566" w14:textId="77777777" w:rsidTr="009D0B1C">
        <w:trPr>
          <w:trHeight w:val="641"/>
        </w:trPr>
        <w:tc>
          <w:tcPr>
            <w:tcW w:w="9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9645B9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48682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FD7FC8" w14:textId="08649B55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Bashk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financim projektesh me donator t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jasht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1BF0A0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55,000.00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EB0337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         -  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E72DB2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55,000.00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2D0E1E7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     -   </w:t>
            </w:r>
          </w:p>
        </w:tc>
      </w:tr>
      <w:tr w:rsidR="004655ED" w:rsidRPr="00BB2232" w14:paraId="6E71E615" w14:textId="77777777" w:rsidTr="004655ED">
        <w:trPr>
          <w:trHeight w:val="641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E282A8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48693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BB679B" w14:textId="41062937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Kanalizimi 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uj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rave t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zeza dhe atmosferike Drenasi 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,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II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,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III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,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IV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8299D3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10,000.00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53F870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1,107.00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6EB0CA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8,893.00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580EF86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11.07 </w:t>
            </w:r>
          </w:p>
        </w:tc>
      </w:tr>
      <w:tr w:rsidR="004655ED" w:rsidRPr="00BB2232" w14:paraId="6CD9BDDA" w14:textId="77777777" w:rsidTr="004655ED">
        <w:trPr>
          <w:trHeight w:val="641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949DF4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48694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7C69E4" w14:textId="7D2B568B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Kanalizimi I uj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rave t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zeza Komorani I,II,III,IV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F717E9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10,000.00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5D1572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1,000.00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0C7B0D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9,000.00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6D963E2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10.00 </w:t>
            </w:r>
          </w:p>
        </w:tc>
      </w:tr>
      <w:tr w:rsidR="004655ED" w:rsidRPr="00BB2232" w14:paraId="77E120A6" w14:textId="77777777" w:rsidTr="004655ED">
        <w:trPr>
          <w:trHeight w:val="1148"/>
        </w:trPr>
        <w:tc>
          <w:tcPr>
            <w:tcW w:w="9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5536F3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48705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29F1B3" w14:textId="5805F362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Kanalizimi I uj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rave t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zeza Sankoc Fushtic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e 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E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p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r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me 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dhe 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e U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ltë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2A4FBE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10,000.00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4225A1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10,000.00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AA8A33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      -  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B8491FC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100.00 </w:t>
            </w:r>
          </w:p>
        </w:tc>
      </w:tr>
      <w:tr w:rsidR="004655ED" w:rsidRPr="00BB2232" w14:paraId="2774231A" w14:textId="77777777" w:rsidTr="004655ED">
        <w:trPr>
          <w:trHeight w:val="939"/>
        </w:trPr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AE71AD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48707</w:t>
            </w:r>
          </w:p>
        </w:tc>
        <w:tc>
          <w:tcPr>
            <w:tcW w:w="406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4BA694" w14:textId="70C02B1A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Kanalizimi I uj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rave t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zeza 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K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.e 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U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l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t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, e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E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p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rme dhe Paklek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426676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10,000.00 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61AFE1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1,000.00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A5440B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9,000.00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1305D32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10.00 </w:t>
            </w:r>
          </w:p>
        </w:tc>
      </w:tr>
      <w:tr w:rsidR="004655ED" w:rsidRPr="00BB2232" w14:paraId="3A2390B1" w14:textId="77777777" w:rsidTr="004655ED">
        <w:trPr>
          <w:trHeight w:val="641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73716A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48708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D2C899" w14:textId="440357B2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Kanalizimi I uj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rave t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zeza Dobroshec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,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Ç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ikatov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e Vjet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666E4B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10,000.00 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A235DA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2,401.14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F89063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7,598.86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8C7F58A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24.01 </w:t>
            </w:r>
          </w:p>
        </w:tc>
      </w:tr>
      <w:tr w:rsidR="004655ED" w:rsidRPr="00BB2232" w14:paraId="61300200" w14:textId="77777777" w:rsidTr="004655ED">
        <w:trPr>
          <w:trHeight w:val="641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729CD0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48709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F6881E" w14:textId="6825D99A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Kanalizimi I uj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rave t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zeza Abri e 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E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p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r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me,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T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rdec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D0B55A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10,000.00 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CA037F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  999.40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F4C709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9,000.60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28486B0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 9.99 </w:t>
            </w:r>
          </w:p>
        </w:tc>
      </w:tr>
      <w:tr w:rsidR="004655ED" w:rsidRPr="00BB2232" w14:paraId="54F498C0" w14:textId="77777777" w:rsidTr="004655ED">
        <w:trPr>
          <w:trHeight w:val="641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C9A1C8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48710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5018BA" w14:textId="14B69F37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Kanalizimi I uj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rave t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zeza Gllanasell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ë,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Godanc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D14B58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10,000.00 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445C83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9DFD03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10,000.00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3001364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     -   </w:t>
            </w:r>
          </w:p>
        </w:tc>
      </w:tr>
      <w:tr w:rsidR="004655ED" w:rsidRPr="00BB2232" w14:paraId="5121AE4E" w14:textId="77777777" w:rsidTr="004655ED">
        <w:trPr>
          <w:trHeight w:val="432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94EB25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48711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0DCBC6" w14:textId="3BF6033B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Kanalizimi I uj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rave t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zeza Gradic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ë,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Likoshan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4F42E5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10,000.00 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C62E79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  999.14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F1A548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9,000.86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35EA661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 9.99 </w:t>
            </w:r>
          </w:p>
        </w:tc>
      </w:tr>
      <w:tr w:rsidR="004655ED" w:rsidRPr="00BB2232" w14:paraId="4F614919" w14:textId="77777777" w:rsidTr="004655ED">
        <w:trPr>
          <w:trHeight w:val="641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28C2BA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48712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C30B9F" w14:textId="3EAF80F2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Kanalizimi I uj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rave t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zeza Llapushnik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,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P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oterk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,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V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ukovc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A1B97D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10,000.00 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55CB74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  999.40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6AC8DB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9,000.60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BA83761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 9.99 </w:t>
            </w:r>
          </w:p>
        </w:tc>
      </w:tr>
      <w:tr w:rsidR="004655ED" w:rsidRPr="00BB2232" w14:paraId="0DCFEE95" w14:textId="77777777" w:rsidTr="004655ED">
        <w:trPr>
          <w:trHeight w:val="641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3E1B26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48713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A45D32" w14:textId="3337E4DC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Kanalizimi I uj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rave t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zeza Nekoc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,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Kishnarek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97F937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10,000.00 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4099B6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10,000.00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558FB8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      -  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A774CF4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100.00 </w:t>
            </w:r>
          </w:p>
        </w:tc>
      </w:tr>
      <w:tr w:rsidR="004655ED" w:rsidRPr="00BB2232" w14:paraId="233CBEA3" w14:textId="77777777" w:rsidTr="004655ED">
        <w:trPr>
          <w:trHeight w:val="850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00779B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49297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F97F54" w14:textId="4422DABA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Zgjerimi dhe nd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rtimi 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sheshit Fehmi e 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Xh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ev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Lladrovci Dr.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968379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505,446.00 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3E7725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150,000.00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6DBD81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355,446.00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40BC978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29.68 </w:t>
            </w:r>
          </w:p>
        </w:tc>
      </w:tr>
      <w:tr w:rsidR="004655ED" w:rsidRPr="00BB2232" w14:paraId="49606DC7" w14:textId="77777777" w:rsidTr="004655ED">
        <w:trPr>
          <w:trHeight w:val="641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6A35F9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49298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A58B97" w14:textId="35B69FD7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Kanal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izimi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I uj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rave t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zeza Krajkov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ë,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B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aic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ë,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Damanek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, 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Shtrubullov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E8FCB2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10,000.00 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32EE2A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  999.50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E78F42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9,000.50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56FB430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10.00 </w:t>
            </w:r>
          </w:p>
        </w:tc>
      </w:tr>
      <w:tr w:rsidR="004655ED" w:rsidRPr="00BB2232" w14:paraId="4676B4C5" w14:textId="77777777" w:rsidTr="004655ED">
        <w:trPr>
          <w:trHeight w:val="432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604B0E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49299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2C10CE" w14:textId="48EAFB78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Asfaltimi I rrug</w:t>
            </w:r>
            <w:r w:rsidR="0030033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s Llapushnik Berishë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8D9BEE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70,000.00 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A3E549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9FE39C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70,000.00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6EB9316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     -   </w:t>
            </w:r>
          </w:p>
        </w:tc>
      </w:tr>
      <w:tr w:rsidR="004655ED" w:rsidRPr="00BB2232" w14:paraId="06427DE5" w14:textId="77777777" w:rsidTr="004655ED">
        <w:trPr>
          <w:trHeight w:val="641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01B41F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51322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67D8D7" w14:textId="353A498F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Kanalizimi </w:t>
            </w:r>
            <w:r w:rsidR="00E411C1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uj</w:t>
            </w:r>
            <w:r w:rsidR="00E411C1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rave t</w:t>
            </w:r>
            <w:r w:rsidR="00E411C1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zeza Tersteniku I,II dhe Gllobar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F65FD6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10,000.00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C76345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7,574.50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380F54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2,425.50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8B0EB60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75.75 </w:t>
            </w:r>
          </w:p>
        </w:tc>
      </w:tr>
      <w:tr w:rsidR="004655ED" w:rsidRPr="00BB2232" w14:paraId="63959505" w14:textId="77777777" w:rsidTr="004655ED">
        <w:trPr>
          <w:trHeight w:val="641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E480A0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51323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274A13" w14:textId="1A0A91D4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Kanalizimi I uj</w:t>
            </w:r>
            <w:r w:rsidR="00E411C1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rav</w:t>
            </w:r>
            <w:r w:rsidR="00E411C1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e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t</w:t>
            </w:r>
            <w:r w:rsidR="00E411C1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zeza </w:t>
            </w:r>
            <w:r w:rsidR="00E411C1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S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htutic</w:t>
            </w:r>
            <w:r w:rsidR="00E411C1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ë,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="00E411C1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V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erboc</w:t>
            </w:r>
            <w:r w:rsidR="00E411C1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,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Polluzh</w:t>
            </w:r>
            <w:r w:rsidR="00E411C1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518D79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10,000.00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AD3B3E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10,000.00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C67CA9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      -  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6A92FA5" w14:textId="77777777" w:rsidR="00BB2232" w:rsidRPr="00BB2232" w:rsidRDefault="00BB2232" w:rsidP="00BB2232">
            <w:pPr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100.00 </w:t>
            </w:r>
          </w:p>
        </w:tc>
      </w:tr>
      <w:tr w:rsidR="004655ED" w:rsidRPr="00BB2232" w14:paraId="7EBB30AF" w14:textId="77777777" w:rsidTr="004655ED">
        <w:trPr>
          <w:trHeight w:val="701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82D6FA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51324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7E1FD1" w14:textId="22F4B0DA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Asfaltimi I rrug</w:t>
            </w:r>
            <w:r w:rsidR="00E411C1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ve T</w:t>
            </w:r>
            <w:r w:rsidR="00E411C1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rstenik I,II dhe Gllobar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977D73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70,000.00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B48D86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A64B7D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70,000.00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0AAACFD" w14:textId="77777777" w:rsidR="00BB2232" w:rsidRPr="00BB2232" w:rsidRDefault="00BB2232" w:rsidP="00BB2232">
            <w:pPr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     -   </w:t>
            </w:r>
          </w:p>
        </w:tc>
      </w:tr>
      <w:tr w:rsidR="004655ED" w:rsidRPr="00BB2232" w14:paraId="07B3DCC3" w14:textId="77777777" w:rsidTr="004655ED">
        <w:trPr>
          <w:trHeight w:val="850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47B46A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51326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E136AD" w14:textId="2DF516B1" w:rsidR="00BB2232" w:rsidRPr="006C5573" w:rsidRDefault="00BB2232" w:rsidP="00E411C1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Kanalizimi I uj</w:t>
            </w:r>
            <w:r w:rsidR="00E411C1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rave t</w:t>
            </w:r>
            <w:r w:rsidR="00E411C1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zeza Arllat,Negroc</w:t>
            </w:r>
            <w:r w:rsidR="00E411C1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, 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Gjergjic</w:t>
            </w:r>
            <w:r w:rsidR="00E411C1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dhe Bytyq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FB618B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10,000.00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D9CB0A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8,794.50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4F2BA7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1,205.50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54A8A99" w14:textId="77777777" w:rsidR="00BB2232" w:rsidRPr="00BB2232" w:rsidRDefault="00BB2232" w:rsidP="00BB2232">
            <w:pPr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87.95 </w:t>
            </w:r>
          </w:p>
        </w:tc>
      </w:tr>
      <w:tr w:rsidR="004655ED" w:rsidRPr="00BB2232" w14:paraId="75645F21" w14:textId="77777777" w:rsidTr="009D0B1C">
        <w:trPr>
          <w:trHeight w:val="641"/>
        </w:trPr>
        <w:tc>
          <w:tcPr>
            <w:tcW w:w="9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28DBC4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51340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83A726" w14:textId="1403FF28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Asfaltimi I rrug</w:t>
            </w:r>
            <w:r w:rsidR="00E411C1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s Baic</w:t>
            </w:r>
            <w:r w:rsidR="00E411C1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ë,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Krajkov</w:t>
            </w:r>
            <w:r w:rsidR="00E411C1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ë,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Damanek</w:t>
            </w:r>
            <w:r w:rsidR="00E411C1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,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Shtrubullov</w:t>
            </w:r>
            <w:r w:rsidR="00E411C1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B03871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70,000.00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722682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         -  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3C32CC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70,000.00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E75B9C4" w14:textId="77777777" w:rsidR="00BB2232" w:rsidRPr="00BB2232" w:rsidRDefault="00BB2232" w:rsidP="00BB2232">
            <w:pPr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     -   </w:t>
            </w:r>
          </w:p>
        </w:tc>
      </w:tr>
      <w:tr w:rsidR="004655ED" w:rsidRPr="00BB2232" w14:paraId="30D97085" w14:textId="77777777" w:rsidTr="004655ED">
        <w:trPr>
          <w:trHeight w:val="432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A26768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52309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65C258" w14:textId="0CF24C02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Nd</w:t>
            </w:r>
            <w:r w:rsidR="00E411C1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rtimi I Rrug</w:t>
            </w:r>
            <w:r w:rsidR="00E411C1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s Bregut te Q</w:t>
            </w:r>
            <w:r w:rsidR="00E411C1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y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qavices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DD8156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70,000.00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B79223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6E3703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70,000.00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5412FF5" w14:textId="77777777" w:rsidR="00BB2232" w:rsidRPr="00BB2232" w:rsidRDefault="00BB2232" w:rsidP="00BB2232">
            <w:pPr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     -   </w:t>
            </w:r>
          </w:p>
        </w:tc>
      </w:tr>
      <w:tr w:rsidR="004655ED" w:rsidRPr="00BB2232" w14:paraId="306B71AC" w14:textId="77777777" w:rsidTr="004655ED">
        <w:trPr>
          <w:trHeight w:val="432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BE5FBB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52310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6B525D" w14:textId="24BAF202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Nd</w:t>
            </w:r>
            <w:r w:rsidR="00E411C1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rtimi I parkut dhe shtigjet për K</w:t>
            </w:r>
            <w:r w:rsidR="00E411C1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mb</w:t>
            </w:r>
            <w:r w:rsidR="00E411C1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sor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4393ED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250,000.00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8EB247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24,990.00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5A3D0F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225,010.00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EE55E9D" w14:textId="77777777" w:rsidR="00BB2232" w:rsidRPr="00BB2232" w:rsidRDefault="00BB2232" w:rsidP="00BB2232">
            <w:pPr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10.00 </w:t>
            </w:r>
          </w:p>
        </w:tc>
      </w:tr>
      <w:tr w:rsidR="004655ED" w:rsidRPr="00BB2232" w14:paraId="570D348B" w14:textId="77777777" w:rsidTr="004655ED">
        <w:trPr>
          <w:trHeight w:val="641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F495A6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53631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1DC3B1" w14:textId="3E6A62A3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Nd</w:t>
            </w:r>
            <w:r w:rsidR="00E411C1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rtimi I Kolektor</w:t>
            </w:r>
            <w:r w:rsidR="00E411C1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ve për grumbullimin e uj</w:t>
            </w:r>
            <w:r w:rsidR="00E411C1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rav</w:t>
            </w:r>
            <w:r w:rsidR="00E411C1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e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t</w:t>
            </w:r>
            <w:r w:rsidR="00E411C1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zeza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E93497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350,000.00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937625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265,706.64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285BDC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84,293.36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658C869" w14:textId="77777777" w:rsidR="00BB2232" w:rsidRPr="00BB2232" w:rsidRDefault="00BB2232" w:rsidP="00BB2232">
            <w:pPr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75.92 </w:t>
            </w:r>
          </w:p>
        </w:tc>
      </w:tr>
      <w:tr w:rsidR="004655ED" w:rsidRPr="00BB2232" w14:paraId="7C6FEAC3" w14:textId="77777777" w:rsidTr="004655ED">
        <w:trPr>
          <w:trHeight w:val="641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A58E84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53635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592582" w14:textId="71921D3F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Rregullimi I </w:t>
            </w:r>
            <w:r w:rsidR="00866315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t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rotuar</w:t>
            </w:r>
            <w:r w:rsidR="00866315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ve dhe ndriqimit </w:t>
            </w:r>
            <w:r w:rsidR="00866315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p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ublik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00D7FA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280,000.00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6A4CF1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150,000.00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167917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130,000.00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E304264" w14:textId="77777777" w:rsidR="00BB2232" w:rsidRPr="00BB2232" w:rsidRDefault="00BB2232" w:rsidP="00BB2232">
            <w:pPr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53.57 </w:t>
            </w:r>
          </w:p>
        </w:tc>
      </w:tr>
      <w:tr w:rsidR="004655ED" w:rsidRPr="00BB2232" w14:paraId="6EA04BDA" w14:textId="77777777" w:rsidTr="004655ED">
        <w:trPr>
          <w:trHeight w:val="641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8E4561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53645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0894E6" w14:textId="0D78DE85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Asfaltimi I rrug</w:t>
            </w:r>
            <w:r w:rsidR="00866315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ve dhe Kubzimi Drenas I,II,III,IV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44FC5E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320,000.00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92808E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5AC2B1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320,000.00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DEBEAEC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     -   </w:t>
            </w:r>
          </w:p>
        </w:tc>
      </w:tr>
      <w:tr w:rsidR="004655ED" w:rsidRPr="00BB2232" w14:paraId="55AF3AFE" w14:textId="77777777" w:rsidTr="004655ED">
        <w:trPr>
          <w:trHeight w:val="432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8AEE86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53652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ED35C3" w14:textId="70FD45B1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Asfaltimi I Rrug</w:t>
            </w:r>
            <w:r w:rsidR="00866315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ve Komorani I,II,III,IV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3464B0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100,000.00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078EAD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59,485.50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F95B69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40,514.50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F34BFCE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59.49 </w:t>
            </w:r>
          </w:p>
        </w:tc>
      </w:tr>
      <w:tr w:rsidR="004655ED" w:rsidRPr="00BB2232" w14:paraId="04513FD1" w14:textId="77777777" w:rsidTr="004655ED">
        <w:trPr>
          <w:trHeight w:val="432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771789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53659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CEC6DF" w14:textId="6AF3E5F7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Ndertimi I </w:t>
            </w:r>
            <w:r w:rsidR="00866315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t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ombinav</w:t>
            </w:r>
            <w:r w:rsidR="00866315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e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dhe murev</w:t>
            </w:r>
            <w:r w:rsidR="00866315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e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mbrojt</w:t>
            </w:r>
            <w:r w:rsidR="00866315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se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B04CA1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120,000.00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787A74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119,999.97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FE964C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  0.03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BD8B980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100.00 </w:t>
            </w:r>
          </w:p>
        </w:tc>
      </w:tr>
      <w:tr w:rsidR="004655ED" w:rsidRPr="00BB2232" w14:paraId="0E0D5902" w14:textId="77777777" w:rsidTr="004655ED">
        <w:trPr>
          <w:trHeight w:val="641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09E003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53660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E39793" w14:textId="56E80165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Ndertimi</w:t>
            </w:r>
            <w:r w:rsidR="00866315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,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zgjerimi dhe rekonstruimi I rrug</w:t>
            </w:r>
            <w:r w:rsidR="00866315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ve të </w:t>
            </w:r>
            <w:r w:rsidR="00866315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a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sfaltuara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3ABCFD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443,649.00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7126E7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100,000.00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EE4276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343,649.00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9787AD7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22.54 </w:t>
            </w:r>
          </w:p>
        </w:tc>
      </w:tr>
      <w:tr w:rsidR="004655ED" w:rsidRPr="00BB2232" w14:paraId="0EF06F7D" w14:textId="77777777" w:rsidTr="004655ED">
        <w:trPr>
          <w:trHeight w:val="432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1C5F78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53666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874BD9" w14:textId="791FDF32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Ndertimi,zgjerimi</w:t>
            </w:r>
            <w:r w:rsidR="00866315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i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rrjetit t</w:t>
            </w:r>
            <w:r w:rsidR="00866315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kanalizimit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7581B8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350,000.00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FE7165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3,163.00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510BB4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346,837.00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F3AD453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 0.90 </w:t>
            </w:r>
          </w:p>
        </w:tc>
      </w:tr>
      <w:tr w:rsidR="004655ED" w:rsidRPr="00BB2232" w14:paraId="6F40662D" w14:textId="77777777" w:rsidTr="004655ED">
        <w:trPr>
          <w:trHeight w:val="432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F1C14A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53670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90F42C" w14:textId="56C27BAC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Asfaltimi I rrug</w:t>
            </w:r>
            <w:r w:rsidR="00866315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ve Abri dhe Terdec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F40FFB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70,000.00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15DB6A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8F3312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70,000.00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7A710E8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      -   </w:t>
            </w:r>
          </w:p>
        </w:tc>
      </w:tr>
      <w:tr w:rsidR="004655ED" w:rsidRPr="00BB2232" w14:paraId="4E372D19" w14:textId="77777777" w:rsidTr="004655ED">
        <w:trPr>
          <w:trHeight w:val="432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9CBAA5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53672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B10DCD" w14:textId="37248F71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Asfaltimi I rrug</w:t>
            </w:r>
            <w:r w:rsidR="00866315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ve Nekoc</w:t>
            </w:r>
            <w:r w:rsidR="00866315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,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Ki</w:t>
            </w:r>
            <w:r w:rsidR="00866315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s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hnarek</w:t>
            </w:r>
            <w:r w:rsidR="00866315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6B64B7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70,000.00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0381E4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29,999.99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9AF79E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40,000.01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61A68E6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42.86 </w:t>
            </w:r>
          </w:p>
        </w:tc>
      </w:tr>
      <w:tr w:rsidR="004655ED" w:rsidRPr="00BB2232" w14:paraId="1E72E840" w14:textId="77777777" w:rsidTr="004655ED">
        <w:trPr>
          <w:trHeight w:val="641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CA075A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53674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88D76C" w14:textId="0C5A74F1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Hapja e kanalev</w:t>
            </w:r>
            <w:r w:rsidR="00866315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e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="00866315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k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ulluese gjatë rrugve  Drenas Komoran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BD07E6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25,000.00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E4EF33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22,701.01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B9600E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2,298.99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3A6BB79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90.80 </w:t>
            </w:r>
          </w:p>
        </w:tc>
      </w:tr>
      <w:tr w:rsidR="004655ED" w:rsidRPr="00BB2232" w14:paraId="69BD6CC1" w14:textId="77777777" w:rsidTr="004655ED">
        <w:trPr>
          <w:trHeight w:val="432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44AA2E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92136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4172C4" w14:textId="77777777" w:rsidR="00BB2232" w:rsidRPr="006C5573" w:rsidRDefault="00BB2232" w:rsidP="00AB02AF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Mbetja nga granti I performancës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DC8AB0" w14:textId="77777777" w:rsidR="00BB2232" w:rsidRPr="00BB2232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1,519,340.98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C178B3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239,554.87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40410C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1,279,786.11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70C30EB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 xml:space="preserve">                 15.77 </w:t>
            </w:r>
          </w:p>
        </w:tc>
      </w:tr>
      <w:tr w:rsidR="004655ED" w:rsidRPr="00BB2232" w14:paraId="1333BC7C" w14:textId="77777777" w:rsidTr="004655ED">
        <w:trPr>
          <w:trHeight w:val="312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23020999" w14:textId="77777777" w:rsidR="00BB2232" w:rsidRPr="00BB2232" w:rsidRDefault="00BB2232" w:rsidP="00BB2232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232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2036F220" w14:textId="77777777" w:rsidR="00BB2232" w:rsidRPr="006C5573" w:rsidRDefault="00BB2232" w:rsidP="00BB2232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GJITHSEJ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76F36A4C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5,808,435.98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7341DA0C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1,528,601.67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4056E2B0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4,279,834.31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6E0B4"/>
            <w:vAlign w:val="center"/>
            <w:hideMark/>
          </w:tcPr>
          <w:p w14:paraId="60435C2B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26.32 </w:t>
            </w:r>
          </w:p>
        </w:tc>
      </w:tr>
      <w:tr w:rsidR="000F1A6A" w:rsidRPr="00BB2232" w14:paraId="1235EDC2" w14:textId="77777777" w:rsidTr="004655ED">
        <w:trPr>
          <w:trHeight w:val="312"/>
        </w:trPr>
        <w:tc>
          <w:tcPr>
            <w:tcW w:w="77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2D292E0" w14:textId="77777777" w:rsidR="00BB2232" w:rsidRPr="006C5573" w:rsidRDefault="00BB2232" w:rsidP="00BB2232">
            <w:pPr>
              <w:rPr>
                <w:b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D4D4D4"/>
            </w:tcBorders>
            <w:shd w:val="clear" w:color="auto" w:fill="auto"/>
            <w:vAlign w:val="center"/>
            <w:hideMark/>
          </w:tcPr>
          <w:p w14:paraId="23596D33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D4D4D4"/>
            </w:tcBorders>
            <w:shd w:val="clear" w:color="auto" w:fill="auto"/>
            <w:vAlign w:val="center"/>
            <w:hideMark/>
          </w:tcPr>
          <w:p w14:paraId="38BEFE7E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4655ED" w:rsidRPr="00BB2232" w14:paraId="4323C1AA" w14:textId="77777777" w:rsidTr="004655ED">
        <w:trPr>
          <w:trHeight w:val="312"/>
        </w:trPr>
        <w:tc>
          <w:tcPr>
            <w:tcW w:w="9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9EEF7FB" w14:textId="77777777" w:rsidR="00BB2232" w:rsidRPr="00BB2232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Kodi i projektit</w:t>
            </w:r>
          </w:p>
        </w:tc>
        <w:tc>
          <w:tcPr>
            <w:tcW w:w="4067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FAC1D1F" w14:textId="77777777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Përshkrimi 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28E5E5EF" w14:textId="77777777" w:rsidR="00BB2232" w:rsidRPr="00BB2232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Buxheti  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5CEC43E8" w14:textId="77777777" w:rsidR="004655ED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Shpenzimet TM1+2</w:t>
            </w:r>
          </w:p>
          <w:p w14:paraId="16B2DA18" w14:textId="01F9883D" w:rsidR="00BB2232" w:rsidRPr="00BB2232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/2023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66657D25" w14:textId="77777777" w:rsidR="00BB2232" w:rsidRPr="00BB2232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Mbetja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5E7ED7A5" w14:textId="77777777" w:rsidR="00BB2232" w:rsidRPr="00BB2232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Progresi </w:t>
            </w:r>
          </w:p>
        </w:tc>
      </w:tr>
      <w:tr w:rsidR="000F1A6A" w:rsidRPr="00BB2232" w14:paraId="2E3B746F" w14:textId="77777777" w:rsidTr="004655ED">
        <w:trPr>
          <w:trHeight w:val="312"/>
        </w:trPr>
        <w:tc>
          <w:tcPr>
            <w:tcW w:w="9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DC95FBD" w14:textId="77777777" w:rsidR="00BB2232" w:rsidRPr="00BB2232" w:rsidRDefault="00BB2232" w:rsidP="00BB2232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6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16AAC5A" w14:textId="77777777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2D89B" w14:textId="77777777" w:rsidR="00BB2232" w:rsidRPr="00BB2232" w:rsidRDefault="00BB2232" w:rsidP="00BB2232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1C78F7" w14:textId="77777777" w:rsidR="00BB2232" w:rsidRPr="00BB2232" w:rsidRDefault="00BB2232" w:rsidP="00BB2232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98096" w14:textId="77777777" w:rsidR="00BB2232" w:rsidRPr="00BB2232" w:rsidRDefault="00BB2232" w:rsidP="00BB2232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0EA6C0B4" w14:textId="77777777" w:rsidR="00BB2232" w:rsidRPr="00BB2232" w:rsidRDefault="00BB2232" w:rsidP="00BB2232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në % </w:t>
            </w:r>
          </w:p>
        </w:tc>
      </w:tr>
      <w:tr w:rsidR="004655ED" w:rsidRPr="00BB2232" w14:paraId="1597D6DA" w14:textId="77777777" w:rsidTr="004655ED">
        <w:trPr>
          <w:trHeight w:val="312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9EEA542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346B423" w14:textId="77777777" w:rsidR="00BB2232" w:rsidRPr="006C5573" w:rsidRDefault="00BB2232" w:rsidP="00BB2232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1A79706B" w14:textId="77777777" w:rsidR="00BB2232" w:rsidRPr="00BB2232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3FDA7A35" w14:textId="77777777" w:rsidR="00BB2232" w:rsidRPr="00BB2232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B8F2C14" w14:textId="77777777" w:rsidR="00BB2232" w:rsidRPr="00BB2232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5=2-3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E9AD986" w14:textId="77777777" w:rsidR="00BB2232" w:rsidRPr="00BB2232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6=3/2 </w:t>
            </w:r>
          </w:p>
        </w:tc>
      </w:tr>
      <w:tr w:rsidR="004655ED" w:rsidRPr="00BB2232" w14:paraId="16AD02E1" w14:textId="77777777" w:rsidTr="004655ED">
        <w:trPr>
          <w:trHeight w:val="312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A35B2" w14:textId="77777777" w:rsidR="00BB2232" w:rsidRPr="00BB2232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47001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vAlign w:val="center"/>
            <w:hideMark/>
          </w:tcPr>
          <w:p w14:paraId="718AD8F5" w14:textId="77777777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Bujqësia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23366" w14:textId="77777777" w:rsidR="00BB2232" w:rsidRPr="00BB2232" w:rsidRDefault="00BB2232" w:rsidP="00BB2232">
            <w:pPr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ACEC3" w14:textId="77777777" w:rsidR="00BB2232" w:rsidRPr="00BB2232" w:rsidRDefault="00BB2232" w:rsidP="00BB2232">
            <w:pPr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AC84F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364C0" w14:textId="77777777" w:rsidR="00BB2232" w:rsidRPr="00BB2232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4655ED" w:rsidRPr="00BB2232" w14:paraId="60498E2E" w14:textId="77777777" w:rsidTr="004655ED">
        <w:trPr>
          <w:trHeight w:val="521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541F26" w14:textId="555B4FB9" w:rsidR="00BB2232" w:rsidRPr="00BB2232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BAB20" w14:textId="40F4FF25" w:rsidR="00BB2232" w:rsidRPr="006C5573" w:rsidRDefault="00BB2232" w:rsidP="00AB02AF">
            <w:pPr>
              <w:rPr>
                <w:b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color w:val="000000"/>
                <w:sz w:val="16"/>
                <w:szCs w:val="16"/>
                <w:lang w:val="en-US"/>
              </w:rPr>
              <w:t>Grant I donator</w:t>
            </w:r>
            <w:r w:rsidR="00451AD6" w:rsidRPr="006C5573">
              <w:rPr>
                <w:b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color w:val="000000"/>
                <w:sz w:val="16"/>
                <w:szCs w:val="16"/>
                <w:lang w:val="en-US"/>
              </w:rPr>
              <w:t>ve t</w:t>
            </w:r>
            <w:r w:rsidR="00451AD6" w:rsidRPr="006C5573">
              <w:rPr>
                <w:b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color w:val="000000"/>
                <w:sz w:val="16"/>
                <w:szCs w:val="16"/>
                <w:lang w:val="en-US"/>
              </w:rPr>
              <w:t xml:space="preserve"> brendsh</w:t>
            </w:r>
            <w:r w:rsidR="00451AD6" w:rsidRPr="006C5573">
              <w:rPr>
                <w:b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color w:val="000000"/>
                <w:sz w:val="16"/>
                <w:szCs w:val="16"/>
                <w:lang w:val="en-US"/>
              </w:rPr>
              <w:t>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020DEE9" w14:textId="2032A9DA" w:rsidR="00BB2232" w:rsidRPr="00BB2232" w:rsidRDefault="00AB02AF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2,213.25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48D40" w14:textId="7F3E481B" w:rsidR="00BB2232" w:rsidRPr="00BB2232" w:rsidRDefault="00F1177C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7BACB5" w14:textId="7CF345B6" w:rsidR="00BB2232" w:rsidRPr="00BB2232" w:rsidRDefault="00AB02AF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2,213.25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DA180" w14:textId="1036B9D8" w:rsidR="00BB2232" w:rsidRPr="00BB2232" w:rsidRDefault="00F1177C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4655ED" w:rsidRPr="00BB2232" w14:paraId="1C739A7F" w14:textId="77777777" w:rsidTr="004655ED">
        <w:trPr>
          <w:trHeight w:val="312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vAlign w:val="center"/>
            <w:hideMark/>
          </w:tcPr>
          <w:p w14:paraId="00E05D05" w14:textId="77777777" w:rsidR="00BB2232" w:rsidRPr="00BB2232" w:rsidRDefault="00BB2232" w:rsidP="00BB2232">
            <w:pPr>
              <w:rPr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A5D4848" w14:textId="77777777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Gjithsejt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vAlign w:val="center"/>
            <w:hideMark/>
          </w:tcPr>
          <w:p w14:paraId="27AAC63B" w14:textId="79C35330" w:rsidR="00BB2232" w:rsidRPr="00BB2232" w:rsidRDefault="00AB02AF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2,213.25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837CBB" w14:textId="56A7C0CC" w:rsidR="00BB2232" w:rsidRPr="00BB2232" w:rsidRDefault="00F1177C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54EDB9" w14:textId="23E84CEA" w:rsidR="00BB2232" w:rsidRPr="00BB2232" w:rsidRDefault="00AB02AF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2,213.25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30993E" w14:textId="0ED5F4E0" w:rsidR="00BB2232" w:rsidRPr="00BB2232" w:rsidRDefault="00F1177C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BB2232" w:rsidRPr="00BB2232" w14:paraId="2BE7C8B8" w14:textId="77777777" w:rsidTr="004655ED">
        <w:trPr>
          <w:trHeight w:val="312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AABBE" w14:textId="77777777" w:rsidR="00451AD6" w:rsidRPr="00BB2232" w:rsidRDefault="00451AD6" w:rsidP="000455BB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9FADA" w14:textId="77777777" w:rsidR="00BB2232" w:rsidRPr="006C5573" w:rsidRDefault="00BB2232" w:rsidP="00BB2232">
            <w:pPr>
              <w:rPr>
                <w:b/>
                <w:sz w:val="16"/>
                <w:szCs w:val="16"/>
                <w:lang w:val="en-US"/>
              </w:rPr>
            </w:pPr>
          </w:p>
          <w:p w14:paraId="4059DFEB" w14:textId="77777777" w:rsidR="004655ED" w:rsidRPr="006C5573" w:rsidRDefault="004655ED" w:rsidP="00BB2232">
            <w:pPr>
              <w:rPr>
                <w:b/>
                <w:sz w:val="16"/>
                <w:szCs w:val="16"/>
                <w:lang w:val="en-US"/>
              </w:rPr>
            </w:pPr>
          </w:p>
          <w:p w14:paraId="619A1263" w14:textId="77777777" w:rsidR="004655ED" w:rsidRPr="006C5573" w:rsidRDefault="004655ED" w:rsidP="00BB2232">
            <w:pPr>
              <w:rPr>
                <w:b/>
                <w:sz w:val="16"/>
                <w:szCs w:val="16"/>
                <w:lang w:val="en-US"/>
              </w:rPr>
            </w:pPr>
          </w:p>
          <w:p w14:paraId="632AFAD4" w14:textId="77777777" w:rsidR="004655ED" w:rsidRPr="006C5573" w:rsidRDefault="004655ED" w:rsidP="00BB2232">
            <w:pPr>
              <w:rPr>
                <w:b/>
                <w:sz w:val="16"/>
                <w:szCs w:val="16"/>
                <w:lang w:val="en-US"/>
              </w:rPr>
            </w:pPr>
          </w:p>
          <w:p w14:paraId="258CB3BC" w14:textId="77777777" w:rsidR="00E608B9" w:rsidRPr="006C5573" w:rsidRDefault="00E608B9" w:rsidP="00BB2232">
            <w:pPr>
              <w:rPr>
                <w:b/>
                <w:sz w:val="16"/>
                <w:szCs w:val="16"/>
                <w:lang w:val="en-US"/>
              </w:rPr>
            </w:pPr>
          </w:p>
          <w:p w14:paraId="75DF0784" w14:textId="77777777" w:rsidR="00E608B9" w:rsidRPr="006C5573" w:rsidRDefault="00E608B9" w:rsidP="00BB2232">
            <w:pPr>
              <w:rPr>
                <w:b/>
                <w:sz w:val="16"/>
                <w:szCs w:val="16"/>
                <w:lang w:val="en-US"/>
              </w:rPr>
            </w:pPr>
          </w:p>
          <w:p w14:paraId="410CD60A" w14:textId="77777777" w:rsidR="00E608B9" w:rsidRPr="006C5573" w:rsidRDefault="00E608B9" w:rsidP="00BB2232">
            <w:pPr>
              <w:rPr>
                <w:b/>
                <w:sz w:val="16"/>
                <w:szCs w:val="16"/>
                <w:lang w:val="en-US"/>
              </w:rPr>
            </w:pPr>
          </w:p>
          <w:p w14:paraId="47BCED35" w14:textId="77777777" w:rsidR="00E608B9" w:rsidRPr="006C5573" w:rsidRDefault="00E608B9" w:rsidP="00BB2232">
            <w:pPr>
              <w:rPr>
                <w:b/>
                <w:sz w:val="16"/>
                <w:szCs w:val="16"/>
                <w:lang w:val="en-US"/>
              </w:rPr>
            </w:pPr>
          </w:p>
          <w:p w14:paraId="27F2AB32" w14:textId="77777777" w:rsidR="00E608B9" w:rsidRPr="006C5573" w:rsidRDefault="00E608B9" w:rsidP="00BB2232">
            <w:pPr>
              <w:rPr>
                <w:b/>
                <w:sz w:val="16"/>
                <w:szCs w:val="16"/>
                <w:lang w:val="en-US"/>
              </w:rPr>
            </w:pPr>
          </w:p>
          <w:p w14:paraId="0F1D6C00" w14:textId="77777777" w:rsidR="00E608B9" w:rsidRPr="006C5573" w:rsidRDefault="00E608B9" w:rsidP="00BB2232">
            <w:pPr>
              <w:rPr>
                <w:b/>
                <w:sz w:val="16"/>
                <w:szCs w:val="16"/>
                <w:lang w:val="en-US"/>
              </w:rPr>
            </w:pPr>
          </w:p>
          <w:p w14:paraId="7A88DF7C" w14:textId="77777777" w:rsidR="00E608B9" w:rsidRPr="006C5573" w:rsidRDefault="00E608B9" w:rsidP="00BB2232">
            <w:pPr>
              <w:rPr>
                <w:b/>
                <w:sz w:val="16"/>
                <w:szCs w:val="16"/>
                <w:lang w:val="en-US"/>
              </w:rPr>
            </w:pPr>
          </w:p>
          <w:p w14:paraId="3A40AF8A" w14:textId="77777777" w:rsidR="004655ED" w:rsidRPr="006C5573" w:rsidRDefault="004655ED" w:rsidP="00BB2232">
            <w:pPr>
              <w:rPr>
                <w:b/>
                <w:sz w:val="16"/>
                <w:szCs w:val="16"/>
                <w:lang w:val="en-US"/>
              </w:rPr>
            </w:pPr>
          </w:p>
          <w:p w14:paraId="7B9B16D7" w14:textId="77777777" w:rsidR="004655ED" w:rsidRPr="006C5573" w:rsidRDefault="004655ED" w:rsidP="00BB2232">
            <w:pPr>
              <w:rPr>
                <w:b/>
                <w:sz w:val="16"/>
                <w:szCs w:val="16"/>
                <w:lang w:val="en-US"/>
              </w:rPr>
            </w:pPr>
          </w:p>
          <w:p w14:paraId="27316283" w14:textId="77777777" w:rsidR="004655ED" w:rsidRPr="006C5573" w:rsidRDefault="004655ED" w:rsidP="00BB2232">
            <w:pPr>
              <w:rPr>
                <w:b/>
                <w:sz w:val="16"/>
                <w:szCs w:val="16"/>
                <w:lang w:val="en-US"/>
              </w:rPr>
            </w:pPr>
          </w:p>
          <w:p w14:paraId="216B8D36" w14:textId="77777777" w:rsidR="004655ED" w:rsidRPr="006C5573" w:rsidRDefault="004655ED" w:rsidP="00BB2232">
            <w:pPr>
              <w:rPr>
                <w:b/>
                <w:sz w:val="16"/>
                <w:szCs w:val="16"/>
                <w:lang w:val="en-US"/>
              </w:rPr>
            </w:pPr>
          </w:p>
          <w:p w14:paraId="409B54F1" w14:textId="77777777" w:rsidR="004655ED" w:rsidRPr="006C5573" w:rsidRDefault="004655ED" w:rsidP="00BB2232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66EE1" w14:textId="77777777" w:rsidR="00BB2232" w:rsidRPr="00BB2232" w:rsidRDefault="00BB2232" w:rsidP="00BB223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87299" w14:textId="77777777" w:rsidR="00BB2232" w:rsidRPr="00BB2232" w:rsidRDefault="00BB2232" w:rsidP="00BB223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12EA6" w14:textId="77777777" w:rsidR="00BB2232" w:rsidRPr="00BB2232" w:rsidRDefault="00BB2232" w:rsidP="00BB223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772B1" w14:textId="77777777" w:rsidR="00BB2232" w:rsidRPr="00BB2232" w:rsidRDefault="00BB2232" w:rsidP="00BB2232">
            <w:pPr>
              <w:rPr>
                <w:sz w:val="20"/>
                <w:szCs w:val="20"/>
                <w:lang w:val="en-US"/>
              </w:rPr>
            </w:pPr>
          </w:p>
        </w:tc>
      </w:tr>
      <w:tr w:rsidR="004655ED" w:rsidRPr="00BB2232" w14:paraId="4C6F976E" w14:textId="77777777" w:rsidTr="004655ED">
        <w:trPr>
          <w:trHeight w:val="312"/>
        </w:trPr>
        <w:tc>
          <w:tcPr>
            <w:tcW w:w="9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60BFB34" w14:textId="77777777" w:rsidR="00BB2232" w:rsidRPr="007078C6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Kodi i projektit</w:t>
            </w:r>
          </w:p>
        </w:tc>
        <w:tc>
          <w:tcPr>
            <w:tcW w:w="406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4B0FB38" w14:textId="77777777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Përshkrimi 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54A25A9A" w14:textId="77777777" w:rsidR="00BB2232" w:rsidRPr="007078C6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Buxheti  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022FF7A0" w14:textId="77777777" w:rsidR="004655ED" w:rsidRPr="007078C6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Shpenzimet TM1+2</w:t>
            </w:r>
          </w:p>
          <w:p w14:paraId="737A95D1" w14:textId="32C672D4" w:rsidR="00BB2232" w:rsidRPr="007078C6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/2023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0D264E4" w14:textId="77777777" w:rsidR="00BB2232" w:rsidRPr="007078C6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Mbetja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6275634E" w14:textId="77777777" w:rsidR="00BB2232" w:rsidRPr="007078C6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Progresi </w:t>
            </w:r>
          </w:p>
        </w:tc>
      </w:tr>
      <w:tr w:rsidR="000F1A6A" w:rsidRPr="00BB2232" w14:paraId="75E3F5FE" w14:textId="77777777" w:rsidTr="004655ED">
        <w:trPr>
          <w:trHeight w:val="312"/>
        </w:trPr>
        <w:tc>
          <w:tcPr>
            <w:tcW w:w="9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011269B" w14:textId="77777777" w:rsidR="00BB2232" w:rsidRPr="007078C6" w:rsidRDefault="00BB2232" w:rsidP="00BB2232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6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D030BBB" w14:textId="77777777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5F5D9" w14:textId="77777777" w:rsidR="00BB2232" w:rsidRPr="007078C6" w:rsidRDefault="00BB2232" w:rsidP="00BB2232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57BC6" w14:textId="77777777" w:rsidR="00BB2232" w:rsidRPr="007078C6" w:rsidRDefault="00BB2232" w:rsidP="00BB2232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83A0AA9" w14:textId="77777777" w:rsidR="00BB2232" w:rsidRPr="007078C6" w:rsidRDefault="00BB2232" w:rsidP="00BB2232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5B7C3EC" w14:textId="77777777" w:rsidR="00BB2232" w:rsidRPr="007078C6" w:rsidRDefault="00BB2232" w:rsidP="00BB2232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në % </w:t>
            </w:r>
          </w:p>
        </w:tc>
      </w:tr>
      <w:tr w:rsidR="004655ED" w:rsidRPr="00BB2232" w14:paraId="0DA21D65" w14:textId="77777777" w:rsidTr="004655ED">
        <w:trPr>
          <w:trHeight w:val="312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561197E" w14:textId="77777777" w:rsidR="00BB2232" w:rsidRPr="007078C6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91BD94E" w14:textId="77777777" w:rsidR="00BB2232" w:rsidRPr="006C5573" w:rsidRDefault="00BB2232" w:rsidP="00BB2232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7C6C59B4" w14:textId="77777777" w:rsidR="00BB2232" w:rsidRPr="007078C6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63BA3C75" w14:textId="77777777" w:rsidR="00BB2232" w:rsidRPr="007078C6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AAE4E42" w14:textId="77777777" w:rsidR="00BB2232" w:rsidRPr="007078C6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5=2-3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BFD408D" w14:textId="77777777" w:rsidR="00BB2232" w:rsidRPr="007078C6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6=3/2 </w:t>
            </w:r>
          </w:p>
        </w:tc>
      </w:tr>
      <w:tr w:rsidR="004655ED" w:rsidRPr="00BB2232" w14:paraId="0439782C" w14:textId="77777777" w:rsidTr="004655ED">
        <w:trPr>
          <w:trHeight w:val="312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4E59B3" w14:textId="77777777" w:rsidR="00BB2232" w:rsidRPr="007078C6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66310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6E0B4"/>
            <w:vAlign w:val="center"/>
            <w:hideMark/>
          </w:tcPr>
          <w:p w14:paraId="1BD3EFBC" w14:textId="77777777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Urbanizmi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CA0D29E" w14:textId="77777777" w:rsidR="00BB2232" w:rsidRPr="007078C6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CD0A4" w14:textId="77777777" w:rsidR="00BB2232" w:rsidRPr="007078C6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9CE3DE" w14:textId="77777777" w:rsidR="00BB2232" w:rsidRPr="007078C6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E8FA4" w14:textId="77777777" w:rsidR="00BB2232" w:rsidRPr="007078C6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4655ED" w:rsidRPr="00BB2232" w14:paraId="324F3BCF" w14:textId="77777777" w:rsidTr="004655ED">
        <w:trPr>
          <w:trHeight w:val="521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C3F18C" w14:textId="77777777" w:rsidR="00BB2232" w:rsidRPr="007078C6" w:rsidRDefault="00BB2232" w:rsidP="00AB02A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53736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7165F3B" w14:textId="77777777" w:rsidR="00BB2232" w:rsidRPr="006C5573" w:rsidRDefault="00BB2232" w:rsidP="007078C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Vendosja e sistemit te adresave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05005F7" w14:textId="5D116A3B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5,000.00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1C307" w14:textId="2F43A98F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3A568" w14:textId="31925E06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5,000.00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D53A8" w14:textId="149699BF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4655ED" w:rsidRPr="00BB2232" w14:paraId="17E1357F" w14:textId="77777777" w:rsidTr="004655ED">
        <w:trPr>
          <w:trHeight w:val="521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B63DB5" w14:textId="77777777" w:rsidR="00BB2232" w:rsidRPr="007078C6" w:rsidRDefault="00BB2232" w:rsidP="00AB02A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53737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6A037F" w14:textId="7094DFFE" w:rsidR="00BB2232" w:rsidRPr="006C5573" w:rsidRDefault="00BB2232" w:rsidP="007078C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Gjelbrimi I hapsirav Publike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150890" w14:textId="3DEE53F3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20,000.00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645AA" w14:textId="4B9D9945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19,988.20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B844C" w14:textId="43B323D9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11.80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EFCB4" w14:textId="3E749DBD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99.94</w:t>
            </w:r>
          </w:p>
        </w:tc>
      </w:tr>
      <w:tr w:rsidR="004655ED" w:rsidRPr="00BB2232" w14:paraId="77C4A7BA" w14:textId="77777777" w:rsidTr="004655ED">
        <w:trPr>
          <w:trHeight w:val="312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5CE1424" w14:textId="77777777" w:rsidR="00BB2232" w:rsidRPr="007078C6" w:rsidRDefault="00BB2232" w:rsidP="00BB2232">
            <w:pPr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DE77C19" w14:textId="77777777" w:rsidR="00BB2232" w:rsidRPr="006C5573" w:rsidRDefault="00BB2232" w:rsidP="00BB2232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GJITHSEJ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7490AECF" w14:textId="77777777" w:rsidR="00BB2232" w:rsidRPr="007078C6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25,000.00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6D8F3255" w14:textId="77777777" w:rsidR="00BB2232" w:rsidRPr="007078C6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19,988.20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6E0B4"/>
            <w:vAlign w:val="center"/>
            <w:hideMark/>
          </w:tcPr>
          <w:p w14:paraId="298ADFE4" w14:textId="77777777" w:rsidR="00BB2232" w:rsidRPr="007078C6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5,011.80 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FBBEECA" w14:textId="77777777" w:rsidR="00BB2232" w:rsidRPr="007078C6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79.95 </w:t>
            </w:r>
          </w:p>
        </w:tc>
      </w:tr>
      <w:tr w:rsidR="00BB2232" w:rsidRPr="00BB2232" w14:paraId="4928DCBC" w14:textId="77777777" w:rsidTr="004655ED">
        <w:trPr>
          <w:trHeight w:val="297"/>
        </w:trPr>
        <w:tc>
          <w:tcPr>
            <w:tcW w:w="9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37D6F" w14:textId="77777777" w:rsidR="00BB2232" w:rsidRPr="007078C6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FF6B2" w14:textId="77777777" w:rsidR="00BB2232" w:rsidRPr="006C5573" w:rsidRDefault="00BB2232" w:rsidP="00BB2232">
            <w:pPr>
              <w:jc w:val="right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7EFAC" w14:textId="77777777" w:rsidR="00BB2232" w:rsidRPr="007078C6" w:rsidRDefault="00BB2232" w:rsidP="00BB223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24743" w14:textId="77777777" w:rsidR="00BB2232" w:rsidRPr="007078C6" w:rsidRDefault="00BB2232" w:rsidP="00BB223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4D4DE" w14:textId="77777777" w:rsidR="00BB2232" w:rsidRPr="007078C6" w:rsidRDefault="00BB2232" w:rsidP="00BB223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7287B" w14:textId="77777777" w:rsidR="00BB2232" w:rsidRPr="007078C6" w:rsidRDefault="00BB2232" w:rsidP="00BB2232">
            <w:pPr>
              <w:rPr>
                <w:sz w:val="20"/>
                <w:szCs w:val="20"/>
                <w:lang w:val="en-US"/>
              </w:rPr>
            </w:pPr>
          </w:p>
        </w:tc>
      </w:tr>
      <w:tr w:rsidR="00BB2232" w:rsidRPr="00BB2232" w14:paraId="769DBCDC" w14:textId="77777777" w:rsidTr="004655ED">
        <w:trPr>
          <w:trHeight w:val="312"/>
        </w:trPr>
        <w:tc>
          <w:tcPr>
            <w:tcW w:w="9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90146" w14:textId="77777777" w:rsidR="00BB2232" w:rsidRPr="007078C6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2A043" w14:textId="77777777" w:rsidR="00BB2232" w:rsidRPr="006C5573" w:rsidRDefault="00BB2232" w:rsidP="00BB2232">
            <w:pPr>
              <w:jc w:val="right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B0F44" w14:textId="77777777" w:rsidR="00BB2232" w:rsidRPr="007078C6" w:rsidRDefault="00BB2232" w:rsidP="00BB223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5973E" w14:textId="77777777" w:rsidR="00BB2232" w:rsidRPr="007078C6" w:rsidRDefault="00BB2232" w:rsidP="00BB223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802CF" w14:textId="77777777" w:rsidR="00BB2232" w:rsidRPr="007078C6" w:rsidRDefault="00BB2232" w:rsidP="00BB223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09E81" w14:textId="77777777" w:rsidR="00BB2232" w:rsidRPr="007078C6" w:rsidRDefault="00BB2232" w:rsidP="00BB2232">
            <w:pPr>
              <w:rPr>
                <w:sz w:val="20"/>
                <w:szCs w:val="20"/>
                <w:lang w:val="en-US"/>
              </w:rPr>
            </w:pPr>
          </w:p>
        </w:tc>
      </w:tr>
      <w:tr w:rsidR="004655ED" w:rsidRPr="00BB2232" w14:paraId="500E097B" w14:textId="77777777" w:rsidTr="004655ED">
        <w:trPr>
          <w:trHeight w:val="312"/>
        </w:trPr>
        <w:tc>
          <w:tcPr>
            <w:tcW w:w="9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C6349D2" w14:textId="77777777" w:rsidR="00BB2232" w:rsidRPr="007078C6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Kodi i projektit</w:t>
            </w:r>
          </w:p>
        </w:tc>
        <w:tc>
          <w:tcPr>
            <w:tcW w:w="406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813C78B" w14:textId="77777777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Përshkrimi 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9DAF990" w14:textId="77777777" w:rsidR="00BB2232" w:rsidRPr="007078C6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Buxheti  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3370CF9" w14:textId="77777777" w:rsidR="004655ED" w:rsidRPr="007078C6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Shpenzimet TM 1+2</w:t>
            </w:r>
          </w:p>
          <w:p w14:paraId="00A4C988" w14:textId="053B68FB" w:rsidR="00BB2232" w:rsidRPr="007078C6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/2023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4CD40D12" w14:textId="77777777" w:rsidR="00BB2232" w:rsidRPr="007078C6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Mbetja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7E063AE3" w14:textId="77777777" w:rsidR="00BB2232" w:rsidRPr="007078C6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Progresi </w:t>
            </w:r>
          </w:p>
        </w:tc>
      </w:tr>
      <w:tr w:rsidR="000F1A6A" w:rsidRPr="00BB2232" w14:paraId="5CE4AC1F" w14:textId="77777777" w:rsidTr="004655ED">
        <w:trPr>
          <w:trHeight w:val="312"/>
        </w:trPr>
        <w:tc>
          <w:tcPr>
            <w:tcW w:w="9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58E86A1" w14:textId="77777777" w:rsidR="00BB2232" w:rsidRPr="007078C6" w:rsidRDefault="00BB2232" w:rsidP="00BB2232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6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7CFAB41" w14:textId="77777777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4E98B25" w14:textId="77777777" w:rsidR="00BB2232" w:rsidRPr="007078C6" w:rsidRDefault="00BB2232" w:rsidP="00BB2232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E8BDC90" w14:textId="77777777" w:rsidR="00BB2232" w:rsidRPr="007078C6" w:rsidRDefault="00BB2232" w:rsidP="00BB2232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995D26" w14:textId="77777777" w:rsidR="00BB2232" w:rsidRPr="007078C6" w:rsidRDefault="00BB2232" w:rsidP="00BB2232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249756AB" w14:textId="77777777" w:rsidR="00BB2232" w:rsidRPr="007078C6" w:rsidRDefault="00BB2232" w:rsidP="00BB2232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në % </w:t>
            </w:r>
          </w:p>
        </w:tc>
      </w:tr>
      <w:tr w:rsidR="004655ED" w:rsidRPr="00BB2232" w14:paraId="0914BE80" w14:textId="77777777" w:rsidTr="004655ED">
        <w:trPr>
          <w:trHeight w:val="312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BABFE79" w14:textId="77777777" w:rsidR="00BB2232" w:rsidRPr="007078C6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04E404D" w14:textId="77777777" w:rsidR="00BB2232" w:rsidRPr="006C5573" w:rsidRDefault="00BB2232" w:rsidP="00BB2232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505835D" w14:textId="77777777" w:rsidR="00BB2232" w:rsidRPr="007078C6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F8D8C3B" w14:textId="77777777" w:rsidR="00BB2232" w:rsidRPr="007078C6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449A09B" w14:textId="77777777" w:rsidR="00BB2232" w:rsidRPr="007078C6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5=2-3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7A326D0" w14:textId="77777777" w:rsidR="00BB2232" w:rsidRPr="007078C6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6=3/2 </w:t>
            </w:r>
          </w:p>
        </w:tc>
      </w:tr>
      <w:tr w:rsidR="004655ED" w:rsidRPr="00BB2232" w14:paraId="779166EA" w14:textId="77777777" w:rsidTr="004655ED">
        <w:trPr>
          <w:trHeight w:val="312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DCEC2B" w14:textId="77777777" w:rsidR="00BB2232" w:rsidRPr="007078C6" w:rsidRDefault="00BB2232" w:rsidP="00BB2232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73100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655D2C3F" w14:textId="77777777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QKMF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776C31" w14:textId="77777777" w:rsidR="00BB2232" w:rsidRPr="007078C6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7E5E93" w14:textId="77777777" w:rsidR="00BB2232" w:rsidRPr="007078C6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FF383E" w14:textId="77777777" w:rsidR="00BB2232" w:rsidRPr="007078C6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1D92B1" w14:textId="77777777" w:rsidR="00BB2232" w:rsidRPr="007078C6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4655ED" w:rsidRPr="00BB2232" w14:paraId="11FBD60E" w14:textId="77777777" w:rsidTr="004655ED">
        <w:trPr>
          <w:trHeight w:val="521"/>
        </w:trPr>
        <w:tc>
          <w:tcPr>
            <w:tcW w:w="9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261E50" w14:textId="77777777" w:rsidR="00BB2232" w:rsidRPr="007078C6" w:rsidRDefault="00BB2232" w:rsidP="00AB02A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52311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65ADEA" w14:textId="77777777" w:rsidR="00BB2232" w:rsidRPr="006C5573" w:rsidRDefault="00BB2232" w:rsidP="007078C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Zgjerimi I QMF- Arllat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CDD574" w14:textId="5B5172F2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45,000.00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82AF43" w14:textId="2968BD68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8A7B4C" w14:textId="040C3C38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45,000.00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A90A46" w14:textId="0A975E73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4655ED" w:rsidRPr="00BB2232" w14:paraId="76407134" w14:textId="77777777" w:rsidTr="004655ED">
        <w:trPr>
          <w:trHeight w:val="1028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4F9A86" w14:textId="77777777" w:rsidR="00BB2232" w:rsidRPr="007078C6" w:rsidRDefault="00BB2232" w:rsidP="00AB02A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53709</w:t>
            </w:r>
          </w:p>
        </w:tc>
        <w:tc>
          <w:tcPr>
            <w:tcW w:w="4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E7CC70" w14:textId="11CD4991" w:rsidR="00BB2232" w:rsidRPr="006C5573" w:rsidRDefault="00BB2232" w:rsidP="007078C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Rrethoja n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QMF,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AMF Komoran,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Arllat,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Nekoc,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Terdec,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Dobroshec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9AC2A6" w14:textId="1C725079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20,000.00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2A2B9A" w14:textId="76FB7FBF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D78FDC" w14:textId="0060A93E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20,000.00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6A764" w14:textId="77928FB6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4655ED" w:rsidRPr="00BB2232" w14:paraId="41F26D38" w14:textId="77777777" w:rsidTr="004655ED">
        <w:trPr>
          <w:trHeight w:val="1282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43DBD7" w14:textId="77777777" w:rsidR="00BB2232" w:rsidRPr="007078C6" w:rsidRDefault="00BB2232" w:rsidP="00AB02A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53716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559C00" w14:textId="4CA02B24" w:rsidR="00BB2232" w:rsidRPr="006C5573" w:rsidRDefault="00BB2232" w:rsidP="007078C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Instalimi I nxemjev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e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n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p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r QMF,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AMF,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Arllat, Gllanasell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,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Nekoc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,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T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rdec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4E7E1F" w14:textId="2296E84A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70,000.00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494819" w14:textId="272B4651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5FC2F2" w14:textId="130E07A9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70,000.00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68BEB" w14:textId="25D4B7E9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4655ED" w:rsidRPr="00BB2232" w14:paraId="727774E4" w14:textId="77777777" w:rsidTr="004655ED">
        <w:trPr>
          <w:trHeight w:val="775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54D5B0" w14:textId="77777777" w:rsidR="00BB2232" w:rsidRPr="007078C6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53721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967A56" w14:textId="101CAAA3" w:rsidR="00BB2232" w:rsidRPr="006C5573" w:rsidRDefault="00BB2232" w:rsidP="00451AD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Pjerrinat AMF,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Arllat,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Gllanasell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,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Nekoc dhe Abri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DFEDF8" w14:textId="77777777" w:rsidR="00BB2232" w:rsidRPr="007078C6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 xml:space="preserve">                10,000.00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B8E377" w14:textId="77777777" w:rsidR="00BB2232" w:rsidRPr="007078C6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 xml:space="preserve">         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FB11B1" w14:textId="77777777" w:rsidR="00BB2232" w:rsidRPr="007078C6" w:rsidRDefault="00BB2232" w:rsidP="00BB223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 xml:space="preserve">           10,000.00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280E4" w14:textId="77777777" w:rsidR="00BB2232" w:rsidRPr="007078C6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 xml:space="preserve">                       -   </w:t>
            </w:r>
          </w:p>
        </w:tc>
      </w:tr>
      <w:tr w:rsidR="004655ED" w:rsidRPr="00BB2232" w14:paraId="0A9F1CF2" w14:textId="77777777" w:rsidTr="004655ED">
        <w:trPr>
          <w:trHeight w:val="775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CC5104" w14:textId="77777777" w:rsidR="00BB2232" w:rsidRPr="007078C6" w:rsidRDefault="00BB2232" w:rsidP="00AB02A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53722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4CE431" w14:textId="77777777" w:rsidR="00BB2232" w:rsidRPr="006C5573" w:rsidRDefault="00BB2232" w:rsidP="007078C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Paisje speciale mjeksore mbi 1000 €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DAE844" w14:textId="5990D6A6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300,000.00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0D68F2" w14:textId="0051C47E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7FE980" w14:textId="7D444890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300,000.00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DA851" w14:textId="11818754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4655ED" w:rsidRPr="00BB2232" w14:paraId="77561C0A" w14:textId="77777777" w:rsidTr="004655ED">
        <w:trPr>
          <w:trHeight w:val="521"/>
        </w:trPr>
        <w:tc>
          <w:tcPr>
            <w:tcW w:w="9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262A96" w14:textId="77777777" w:rsidR="00BB2232" w:rsidRPr="007078C6" w:rsidRDefault="00BB2232" w:rsidP="00AB02A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53726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3C7895" w14:textId="77777777" w:rsidR="00BB2232" w:rsidRPr="006C5573" w:rsidRDefault="00BB2232" w:rsidP="007078C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Vetura të ndihmes së shpejtë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EADFE4" w14:textId="4D28FF59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70,000.00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9C2019" w14:textId="74184EE6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58,499.99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8812A2" w14:textId="51758088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11,500.01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3FA97D" w14:textId="19E2CF1B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83.57</w:t>
            </w:r>
          </w:p>
        </w:tc>
      </w:tr>
      <w:tr w:rsidR="004655ED" w:rsidRPr="00BB2232" w14:paraId="0764DC45" w14:textId="77777777" w:rsidTr="004655ED">
        <w:trPr>
          <w:trHeight w:val="312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D7EA0BF" w14:textId="77777777" w:rsidR="00BB2232" w:rsidRPr="007078C6" w:rsidRDefault="00BB2232" w:rsidP="00BB2232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DE995A1" w14:textId="77777777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Gjithsej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451E1DF3" w14:textId="77777777" w:rsidR="00BB2232" w:rsidRPr="007078C6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515,000.00 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2F6FD2AA" w14:textId="77777777" w:rsidR="00BB2232" w:rsidRPr="007078C6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58,499.99 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6FF17FFF" w14:textId="77777777" w:rsidR="00BB2232" w:rsidRPr="007078C6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456,500.01 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EC85B57" w14:textId="77777777" w:rsidR="00BB2232" w:rsidRPr="007078C6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11.36 </w:t>
            </w:r>
          </w:p>
        </w:tc>
      </w:tr>
      <w:tr w:rsidR="004655ED" w:rsidRPr="00BB2232" w14:paraId="4CE94D85" w14:textId="77777777" w:rsidTr="00E608B9">
        <w:trPr>
          <w:trHeight w:val="312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62F75E" w14:textId="4F227B2B" w:rsidR="00BB2232" w:rsidRPr="007078C6" w:rsidRDefault="00BB2232" w:rsidP="00E608B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937C38" w14:textId="61F35F9E" w:rsidR="00451AD6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  <w:p w14:paraId="0C939981" w14:textId="77777777" w:rsidR="00451AD6" w:rsidRPr="006C5573" w:rsidRDefault="00451AD6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450D4BEF" w14:textId="77777777" w:rsidR="00E608B9" w:rsidRPr="006C5573" w:rsidRDefault="00E608B9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30ED7B4B" w14:textId="77777777" w:rsidR="00E608B9" w:rsidRPr="006C5573" w:rsidRDefault="00E608B9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09904AE4" w14:textId="77777777" w:rsidR="00E608B9" w:rsidRPr="006C5573" w:rsidRDefault="00E608B9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30F92B3F" w14:textId="77777777" w:rsidR="00E608B9" w:rsidRPr="006C5573" w:rsidRDefault="00E608B9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3F1DD08D" w14:textId="77777777" w:rsidR="00E608B9" w:rsidRPr="006C5573" w:rsidRDefault="00E608B9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4422E528" w14:textId="77777777" w:rsidR="00E608B9" w:rsidRPr="006C5573" w:rsidRDefault="00E608B9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58246E15" w14:textId="77777777" w:rsidR="00E608B9" w:rsidRPr="006C5573" w:rsidRDefault="00E608B9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360FA0EA" w14:textId="77777777" w:rsidR="00451AD6" w:rsidRPr="006C5573" w:rsidRDefault="00451AD6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46B8A2BF" w14:textId="77777777" w:rsidR="00451AD6" w:rsidRPr="006C5573" w:rsidRDefault="00451AD6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484BCF" w14:textId="77777777" w:rsidR="00BB2232" w:rsidRPr="007078C6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91168B" w14:textId="77777777" w:rsidR="00BB2232" w:rsidRPr="007078C6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1AC43C" w14:textId="77777777" w:rsidR="00BB2232" w:rsidRPr="007078C6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E727A8" w14:textId="77777777" w:rsidR="00BB2232" w:rsidRPr="007078C6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4655ED" w:rsidRPr="00BB2232" w14:paraId="778D5652" w14:textId="77777777" w:rsidTr="004655ED">
        <w:trPr>
          <w:trHeight w:val="312"/>
        </w:trPr>
        <w:tc>
          <w:tcPr>
            <w:tcW w:w="9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D4FB9F7" w14:textId="77777777" w:rsidR="00BB2232" w:rsidRPr="007078C6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Kodi i projektit</w:t>
            </w:r>
          </w:p>
        </w:tc>
        <w:tc>
          <w:tcPr>
            <w:tcW w:w="406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69DF99E" w14:textId="77777777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Përshkrimi 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57E07C7" w14:textId="77777777" w:rsidR="00BB2232" w:rsidRPr="007078C6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Buxheti  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EFD2DEA" w14:textId="603C4E6F" w:rsidR="00BB2232" w:rsidRPr="007078C6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Shpenzimet TM</w:t>
            </w:r>
            <w:r w:rsidR="004655ED"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1+</w:t>
            </w: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2/2023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31D754EF" w14:textId="77777777" w:rsidR="00BB2232" w:rsidRPr="007078C6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Mbetja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2CE21005" w14:textId="77777777" w:rsidR="00BB2232" w:rsidRPr="007078C6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Progresi </w:t>
            </w:r>
          </w:p>
        </w:tc>
      </w:tr>
      <w:tr w:rsidR="000F1A6A" w:rsidRPr="00BB2232" w14:paraId="62586A06" w14:textId="77777777" w:rsidTr="004655ED">
        <w:trPr>
          <w:trHeight w:val="312"/>
        </w:trPr>
        <w:tc>
          <w:tcPr>
            <w:tcW w:w="9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4358513" w14:textId="77777777" w:rsidR="00BB2232" w:rsidRPr="007078C6" w:rsidRDefault="00BB2232" w:rsidP="00BB2232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6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43ED1FE" w14:textId="77777777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90AB791" w14:textId="77777777" w:rsidR="00BB2232" w:rsidRPr="007078C6" w:rsidRDefault="00BB2232" w:rsidP="00BB2232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B311BA7" w14:textId="77777777" w:rsidR="00BB2232" w:rsidRPr="007078C6" w:rsidRDefault="00BB2232" w:rsidP="00BB2232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EB7AC" w14:textId="77777777" w:rsidR="00BB2232" w:rsidRPr="007078C6" w:rsidRDefault="00BB2232" w:rsidP="00BB2232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77D931CC" w14:textId="77777777" w:rsidR="00BB2232" w:rsidRPr="007078C6" w:rsidRDefault="00BB2232" w:rsidP="00BB2232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në % </w:t>
            </w:r>
          </w:p>
        </w:tc>
      </w:tr>
      <w:tr w:rsidR="004655ED" w:rsidRPr="00BB2232" w14:paraId="19C67606" w14:textId="77777777" w:rsidTr="004655ED">
        <w:trPr>
          <w:trHeight w:val="312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4E85F63" w14:textId="77777777" w:rsidR="00BB2232" w:rsidRPr="007078C6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1A058CC" w14:textId="77777777" w:rsidR="00BB2232" w:rsidRPr="006C5573" w:rsidRDefault="00BB2232" w:rsidP="00BB2232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F7B3917" w14:textId="77777777" w:rsidR="00BB2232" w:rsidRPr="007078C6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549FCEC" w14:textId="77777777" w:rsidR="00BB2232" w:rsidRPr="007078C6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278D435" w14:textId="77777777" w:rsidR="00BB2232" w:rsidRPr="007078C6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5=2-3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071D35D" w14:textId="77777777" w:rsidR="00BB2232" w:rsidRPr="007078C6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6=3/2 </w:t>
            </w:r>
          </w:p>
        </w:tc>
      </w:tr>
      <w:tr w:rsidR="004655ED" w:rsidRPr="00BB2232" w14:paraId="47024483" w14:textId="77777777" w:rsidTr="004655ED">
        <w:trPr>
          <w:trHeight w:val="312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AA727C" w14:textId="77777777" w:rsidR="00BB2232" w:rsidRPr="007078C6" w:rsidRDefault="00BB2232" w:rsidP="00BB2232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85001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EF6E2A1" w14:textId="77777777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Drejtoria e Kulturës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60FD67" w14:textId="77777777" w:rsidR="00BB2232" w:rsidRPr="007078C6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E613C3" w14:textId="77777777" w:rsidR="00BB2232" w:rsidRPr="007078C6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90F448" w14:textId="77777777" w:rsidR="00BB2232" w:rsidRPr="007078C6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F86333" w14:textId="77777777" w:rsidR="00BB2232" w:rsidRPr="007078C6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4655ED" w:rsidRPr="00BB2232" w14:paraId="006F6642" w14:textId="77777777" w:rsidTr="004655ED">
        <w:trPr>
          <w:trHeight w:val="1028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0B3D24" w14:textId="77777777" w:rsidR="00BB2232" w:rsidRPr="007078C6" w:rsidRDefault="00BB2232" w:rsidP="00AB02A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53732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3568F7" w14:textId="336B6BE3" w:rsidR="00BB2232" w:rsidRPr="006C5573" w:rsidRDefault="00BB2232" w:rsidP="007078C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Nd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rtimi 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sht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pisë së Kulturës, Muze, Arkiv, Bibliotekë, Teat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r, Galeri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08B23B" w14:textId="23210FAF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300,000.00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AA6DDA" w14:textId="7284898C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453E08" w14:textId="7C81D01C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300,000.00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6979B9" w14:textId="457C579F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4655ED" w:rsidRPr="00BB2232" w14:paraId="002DBDF0" w14:textId="77777777" w:rsidTr="004655ED">
        <w:trPr>
          <w:trHeight w:val="1028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B2A05B" w14:textId="77777777" w:rsidR="00BB2232" w:rsidRPr="007078C6" w:rsidRDefault="00BB2232" w:rsidP="00AB02A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53738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BEAD9B" w14:textId="78DA66A1" w:rsidR="00BB2232" w:rsidRPr="006C5573" w:rsidRDefault="00BB2232" w:rsidP="007078C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Nd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rtimi 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Parkingut, Rrethojat, Fusha Sintetike n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Drenas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1703D9" w14:textId="2BA43D44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20,000.00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FB9571" w14:textId="65E50E12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13,841.30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A0E253" w14:textId="50F8A3E5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6,158.70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174E91" w14:textId="3DB6EC58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69.21</w:t>
            </w:r>
          </w:p>
        </w:tc>
      </w:tr>
      <w:tr w:rsidR="004655ED" w:rsidRPr="00BB2232" w14:paraId="7245C3D5" w14:textId="77777777" w:rsidTr="004655ED">
        <w:trPr>
          <w:trHeight w:val="1028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DC4892" w14:textId="77777777" w:rsidR="00BB2232" w:rsidRPr="007078C6" w:rsidRDefault="00BB2232" w:rsidP="00AB02A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53739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D90593" w14:textId="362EC269" w:rsidR="00BB2232" w:rsidRPr="006C5573" w:rsidRDefault="00BB2232" w:rsidP="007078C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Fusha sportive dhe rekreacion,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Dritan,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Llapushnik dhe Terstenik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B795EC" w14:textId="64EC7237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115,000.00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FF3714" w14:textId="7267C06B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F0EAE3" w14:textId="70053133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115,000.00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6FBA2A" w14:textId="5724A894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4655ED" w:rsidRPr="00BB2232" w14:paraId="6D2D98D0" w14:textId="77777777" w:rsidTr="004655ED">
        <w:trPr>
          <w:trHeight w:val="521"/>
        </w:trPr>
        <w:tc>
          <w:tcPr>
            <w:tcW w:w="9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76B5D7" w14:textId="77777777" w:rsidR="00BB2232" w:rsidRPr="007078C6" w:rsidRDefault="00BB2232" w:rsidP="00AB02A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89114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2AF5DC" w14:textId="281FD819" w:rsidR="00BB2232" w:rsidRPr="006C5573" w:rsidRDefault="00BB2232" w:rsidP="007078C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Nd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rtimi 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Stadiumit Faza e Dytë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26E365" w14:textId="518DF1BF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100,000.00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EE77CE" w14:textId="4713875C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76D2B5" w14:textId="57BCEB9E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100,000.00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7E3E6D" w14:textId="16B3F2C4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4655ED" w:rsidRPr="00BB2232" w14:paraId="104996F9" w14:textId="77777777" w:rsidTr="004655ED">
        <w:trPr>
          <w:trHeight w:val="312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094C4CC4" w14:textId="346413BA" w:rsidR="00BB2232" w:rsidRPr="007078C6" w:rsidRDefault="00BB2232" w:rsidP="00AB02AF">
            <w:pPr>
              <w:ind w:firstLineChars="100" w:firstLine="201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4F29AF94" w14:textId="77777777" w:rsidR="00BB2232" w:rsidRPr="006C5573" w:rsidRDefault="00BB2232" w:rsidP="00AB02AF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Gjithsej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0D419956" w14:textId="34AFFC8F" w:rsidR="00BB2232" w:rsidRPr="007078C6" w:rsidRDefault="00BB2232" w:rsidP="00AB02A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535,000.00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28A4202E" w14:textId="5DBAAE89" w:rsidR="00BB2232" w:rsidRPr="007078C6" w:rsidRDefault="00BB2232" w:rsidP="00AB02A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13,841.30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B73576F" w14:textId="2742C6E1" w:rsidR="00BB2232" w:rsidRPr="007078C6" w:rsidRDefault="00BB2232" w:rsidP="00AB02A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521,158.70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2EE052E" w14:textId="3BFBBBC9" w:rsidR="00BB2232" w:rsidRPr="007078C6" w:rsidRDefault="00BB2232" w:rsidP="00AB02A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2.59</w:t>
            </w:r>
          </w:p>
        </w:tc>
      </w:tr>
      <w:tr w:rsidR="00BB2232" w:rsidRPr="00BB2232" w14:paraId="4921A690" w14:textId="77777777" w:rsidTr="004655ED">
        <w:trPr>
          <w:trHeight w:val="312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17917" w14:textId="77777777" w:rsidR="00BB2232" w:rsidRPr="007078C6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F4EC1" w14:textId="77777777" w:rsidR="00BB2232" w:rsidRPr="006C5573" w:rsidRDefault="00BB2232" w:rsidP="00BB2232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D356D" w14:textId="77777777" w:rsidR="00BB2232" w:rsidRPr="007078C6" w:rsidRDefault="00BB2232" w:rsidP="00BB223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7856C" w14:textId="77777777" w:rsidR="00BB2232" w:rsidRPr="007078C6" w:rsidRDefault="00BB2232" w:rsidP="00BB223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62626" w14:textId="77777777" w:rsidR="00BB2232" w:rsidRPr="007078C6" w:rsidRDefault="00BB2232" w:rsidP="00BB223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25632" w14:textId="77777777" w:rsidR="00BB2232" w:rsidRPr="007078C6" w:rsidRDefault="00BB2232" w:rsidP="00BB2232">
            <w:pPr>
              <w:rPr>
                <w:sz w:val="20"/>
                <w:szCs w:val="20"/>
                <w:lang w:val="en-US"/>
              </w:rPr>
            </w:pPr>
          </w:p>
        </w:tc>
      </w:tr>
      <w:tr w:rsidR="004655ED" w:rsidRPr="00BB2232" w14:paraId="2D0412A5" w14:textId="77777777" w:rsidTr="004655ED">
        <w:trPr>
          <w:trHeight w:val="312"/>
        </w:trPr>
        <w:tc>
          <w:tcPr>
            <w:tcW w:w="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AFFB975" w14:textId="77777777" w:rsidR="00BB2232" w:rsidRPr="007078C6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Kodi i projektit</w:t>
            </w:r>
          </w:p>
        </w:tc>
        <w:tc>
          <w:tcPr>
            <w:tcW w:w="4067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F7A7A7F" w14:textId="77777777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Përshkrimi 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8BA2E6F" w14:textId="77777777" w:rsidR="00BB2232" w:rsidRPr="007078C6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Buxheti  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994190F" w14:textId="77777777" w:rsidR="00BB2232" w:rsidRPr="007078C6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Shpenzimet TM2/2023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71925240" w14:textId="77777777" w:rsidR="00BB2232" w:rsidRPr="007078C6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Mbetja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156A607B" w14:textId="77777777" w:rsidR="00BB2232" w:rsidRPr="007078C6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Progresi  </w:t>
            </w:r>
          </w:p>
        </w:tc>
      </w:tr>
      <w:tr w:rsidR="000F1A6A" w:rsidRPr="00BB2232" w14:paraId="6EE79CD9" w14:textId="77777777" w:rsidTr="004655ED">
        <w:trPr>
          <w:trHeight w:val="312"/>
        </w:trPr>
        <w:tc>
          <w:tcPr>
            <w:tcW w:w="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04C141E" w14:textId="77777777" w:rsidR="00BB2232" w:rsidRPr="007078C6" w:rsidRDefault="00BB2232" w:rsidP="00BB2232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67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1AC8403" w14:textId="77777777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2513B02" w14:textId="77777777" w:rsidR="00BB2232" w:rsidRPr="007078C6" w:rsidRDefault="00BB2232" w:rsidP="00BB2232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151A659" w14:textId="77777777" w:rsidR="00BB2232" w:rsidRPr="007078C6" w:rsidRDefault="00BB2232" w:rsidP="00BB2232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79062" w14:textId="77777777" w:rsidR="00BB2232" w:rsidRPr="007078C6" w:rsidRDefault="00BB2232" w:rsidP="00BB2232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641AB03A" w14:textId="77777777" w:rsidR="00BB2232" w:rsidRPr="007078C6" w:rsidRDefault="00BB2232" w:rsidP="00BB2232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në % </w:t>
            </w:r>
          </w:p>
        </w:tc>
      </w:tr>
      <w:tr w:rsidR="004655ED" w:rsidRPr="00BB2232" w14:paraId="427E6A97" w14:textId="77777777" w:rsidTr="004655ED">
        <w:trPr>
          <w:trHeight w:val="312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67933BB" w14:textId="77777777" w:rsidR="00BB2232" w:rsidRPr="007078C6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2C2735D" w14:textId="77777777" w:rsidR="00BB2232" w:rsidRPr="006C5573" w:rsidRDefault="00BB2232" w:rsidP="00BB2232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8D075DF" w14:textId="77777777" w:rsidR="00BB2232" w:rsidRPr="007078C6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046E9F8" w14:textId="77777777" w:rsidR="00BB2232" w:rsidRPr="007078C6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B8A8F88" w14:textId="77777777" w:rsidR="00BB2232" w:rsidRPr="007078C6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5=2-3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DB13656" w14:textId="77777777" w:rsidR="00BB2232" w:rsidRPr="007078C6" w:rsidRDefault="00BB2232" w:rsidP="00BB223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6=3/2 </w:t>
            </w:r>
          </w:p>
        </w:tc>
      </w:tr>
      <w:tr w:rsidR="004655ED" w:rsidRPr="00BB2232" w14:paraId="5BBF7485" w14:textId="77777777" w:rsidTr="004655ED">
        <w:trPr>
          <w:trHeight w:val="312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CC0BAF" w14:textId="77777777" w:rsidR="00BB2232" w:rsidRPr="007078C6" w:rsidRDefault="00BB2232" w:rsidP="00BB2232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93000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5CE8F078" w14:textId="77777777" w:rsidR="00BB2232" w:rsidRPr="006C5573" w:rsidRDefault="00BB2232" w:rsidP="00BB223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Arsimi Fillor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5E18C3" w14:textId="77777777" w:rsidR="00BB2232" w:rsidRPr="007078C6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E8E3A2" w14:textId="77777777" w:rsidR="00BB2232" w:rsidRPr="007078C6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717BD2" w14:textId="77777777" w:rsidR="00BB2232" w:rsidRPr="007078C6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A7E314" w14:textId="77777777" w:rsidR="00BB2232" w:rsidRPr="007078C6" w:rsidRDefault="00BB2232" w:rsidP="00BB22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4655ED" w:rsidRPr="00BB2232" w14:paraId="45B11D67" w14:textId="77777777" w:rsidTr="004655ED">
        <w:trPr>
          <w:trHeight w:val="775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E5EEB4" w14:textId="77777777" w:rsidR="00BB2232" w:rsidRPr="007078C6" w:rsidRDefault="00BB2232" w:rsidP="00AB02A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53684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347CE" w14:textId="68B1EF93" w:rsidR="00BB2232" w:rsidRPr="006C5573" w:rsidRDefault="00BB2232" w:rsidP="007078C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Dixhitalizimi I shkollave softwer,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F,Lladrovci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E69091" w14:textId="71F4BD8E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60,000.00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44BF47" w14:textId="36116734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6ACDE7" w14:textId="269E7727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60,000.00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69D8DB" w14:textId="4D233E95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4655ED" w:rsidRPr="00BB2232" w14:paraId="4F7E84ED" w14:textId="77777777" w:rsidTr="004655ED">
        <w:trPr>
          <w:trHeight w:val="1028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C1DC13" w14:textId="77777777" w:rsidR="00BB2232" w:rsidRPr="007078C6" w:rsidRDefault="00BB2232" w:rsidP="00AB02A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53686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248EB5" w14:textId="0F257EB5" w:rsidR="00BB2232" w:rsidRPr="006C5573" w:rsidRDefault="00BB2232" w:rsidP="007078C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Paisje 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të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Tik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ut R.Kiqina,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F.Lladrovci,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A.Bujupi,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Xh.Gashi,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A.Gashi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838C60" w14:textId="0A2F7F34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60,000.00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ACF173" w14:textId="4FE0A734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B7B9EB" w14:textId="2FEA90DF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60,000.00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6450DA" w14:textId="12561A7A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4655ED" w:rsidRPr="00BB2232" w14:paraId="5DF243E1" w14:textId="77777777" w:rsidTr="004655ED">
        <w:trPr>
          <w:trHeight w:val="1282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BE47BF" w14:textId="77777777" w:rsidR="00BB2232" w:rsidRPr="007078C6" w:rsidRDefault="00BB2232" w:rsidP="00AB02A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53689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D34772" w14:textId="6C3DED5B" w:rsidR="00BB2232" w:rsidRPr="006C5573" w:rsidRDefault="00BB2232" w:rsidP="007078C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Nd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rtimi I Parkingjev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e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dhe Pllatove  SH.Galica,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G.Syla,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7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Marsi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68D12E" w14:textId="6CF66BB5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30,000.00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2DB9C9" w14:textId="3BBE1B6D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3D3953" w14:textId="2F265468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30,000.00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CCEECE" w14:textId="27FB245C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4655ED" w:rsidRPr="00BB2232" w14:paraId="1D8ED863" w14:textId="77777777" w:rsidTr="004655ED">
        <w:trPr>
          <w:trHeight w:val="775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22F012" w14:textId="77777777" w:rsidR="00BB2232" w:rsidRPr="007078C6" w:rsidRDefault="00BB2232" w:rsidP="00AB02A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53691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60BA82" w14:textId="1FB05E89" w:rsidR="00BB2232" w:rsidRPr="006C5573" w:rsidRDefault="00BB2232" w:rsidP="007078C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Nd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rtimi I fushave t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jashtme dhe rrethojave G.Elshani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DFCA24" w14:textId="10F02011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30,000.00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25ABAC6" w14:textId="2A1E39B7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BE7F6" w14:textId="5C448694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30,000.00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BEC4C0" w14:textId="31099A49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4655ED" w:rsidRPr="00BB2232" w14:paraId="185E5CE0" w14:textId="77777777" w:rsidTr="004655ED">
        <w:trPr>
          <w:trHeight w:val="1028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101141" w14:textId="77777777" w:rsidR="00BB2232" w:rsidRPr="007078C6" w:rsidRDefault="00BB2232" w:rsidP="00AB02A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53696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72A26F" w14:textId="2BCB2BA2" w:rsidR="00BB2232" w:rsidRPr="006C5573" w:rsidRDefault="00BB2232" w:rsidP="007078C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K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ndi p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r 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l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oj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ra dhe rekreacion Z.Hajdini,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Q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E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AP Ardhmeria,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R.Kiqina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CE6287" w14:textId="7744AF1C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40,000.00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7A6A597" w14:textId="66E15CE6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B75CF" w14:textId="50181BDE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40,000.00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536BE1" w14:textId="2827DAF6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4655ED" w:rsidRPr="00BB2232" w14:paraId="4923D129" w14:textId="77777777" w:rsidTr="004655ED">
        <w:trPr>
          <w:trHeight w:val="775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1DB172" w14:textId="77777777" w:rsidR="00BB2232" w:rsidRPr="007078C6" w:rsidRDefault="00BB2232" w:rsidP="00AB02A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53700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2D6BD5" w14:textId="55FDC07A" w:rsidR="00BB2232" w:rsidRPr="006C5573" w:rsidRDefault="00BB2232" w:rsidP="007078C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Nd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rtimi 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rrethojav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e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t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shkollav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e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,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Nyjev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e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sanitare,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ngjyrosja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8EA94F" w14:textId="751A787A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78,000.00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024138" w14:textId="1D0D17C2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CF58E" w14:textId="521CBCF0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78,000.00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B53E4C" w14:textId="2DD80AF7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4655ED" w:rsidRPr="00BB2232" w14:paraId="2FE44FC5" w14:textId="77777777" w:rsidTr="009D0B1C">
        <w:trPr>
          <w:trHeight w:val="775"/>
        </w:trPr>
        <w:tc>
          <w:tcPr>
            <w:tcW w:w="9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1BECC7" w14:textId="77777777" w:rsidR="00BB2232" w:rsidRPr="007078C6" w:rsidRDefault="00BB2232" w:rsidP="00AB02A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53706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579B29" w14:textId="4D4511DA" w:rsidR="00BB2232" w:rsidRPr="006C5573" w:rsidRDefault="00BB2232" w:rsidP="007078C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Instalimi 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nxemjeve 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q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endrore G.Syla,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Z.Hajdini,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BE839F5" w14:textId="57A82EDB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14,000.00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4191C" w14:textId="12C96434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42E5A" w14:textId="05DE2137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14,000.00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2EABF" w14:textId="44F47F4F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4655ED" w:rsidRPr="00BB2232" w14:paraId="213167D7" w14:textId="77777777" w:rsidTr="004655ED">
        <w:trPr>
          <w:trHeight w:val="1028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D4FCC0" w14:textId="77777777" w:rsidR="00BB2232" w:rsidRPr="007078C6" w:rsidRDefault="00BB2232" w:rsidP="00AB02A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53687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F136D4" w14:textId="33A13052" w:rsidR="00BB2232" w:rsidRPr="006C5573" w:rsidRDefault="00BB2232" w:rsidP="007078C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Kabineti n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SHFMU D.Drenices, F.Lladrovci, D.Fortes</w:t>
            </w:r>
            <w:r w:rsidR="00451AD6"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ë</w:t>
            </w:r>
            <w:r w:rsidRPr="006C5573">
              <w:rPr>
                <w:b/>
                <w:bCs/>
                <w:color w:val="000000"/>
                <w:sz w:val="16"/>
                <w:szCs w:val="16"/>
                <w:lang w:val="en-US"/>
              </w:rPr>
              <w:t>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5D13E22" w14:textId="0167A42A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50,000.00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94D09" w14:textId="3F5EEF24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D0BF6" w14:textId="4D11477C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50,000.00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0D753" w14:textId="5C84EFA9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4655ED" w:rsidRPr="00BB2232" w14:paraId="291C5AB1" w14:textId="77777777" w:rsidTr="004655ED">
        <w:trPr>
          <w:trHeight w:val="312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7F697107" w14:textId="72EB1CEE" w:rsidR="00BB2232" w:rsidRPr="007078C6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0B221627" w14:textId="40C1BDF0" w:rsidR="00BB2232" w:rsidRPr="007078C6" w:rsidRDefault="00BB2232" w:rsidP="00AB02A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5B88C58" w14:textId="1D95FA4E" w:rsidR="00BB2232" w:rsidRPr="007078C6" w:rsidRDefault="00BB2232" w:rsidP="00AB02A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362,000.00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03ECCBF6" w14:textId="0E29A5ED" w:rsidR="00BB2232" w:rsidRPr="007078C6" w:rsidRDefault="00BB2232" w:rsidP="00AB02A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6E0B4"/>
            <w:vAlign w:val="center"/>
            <w:hideMark/>
          </w:tcPr>
          <w:p w14:paraId="2E59547D" w14:textId="1B23AEC9" w:rsidR="00BB2232" w:rsidRPr="007078C6" w:rsidRDefault="00BB2232" w:rsidP="00AB02A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362,000.00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40B1B20" w14:textId="4F7BA8FA" w:rsidR="00BB2232" w:rsidRPr="007078C6" w:rsidRDefault="00BB2232" w:rsidP="00AB02A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78C6"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0F1A6A" w:rsidRPr="00BB2232" w14:paraId="72188EEA" w14:textId="77777777" w:rsidTr="004655ED">
        <w:trPr>
          <w:trHeight w:val="297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FF764" w14:textId="77777777" w:rsidR="00BB2232" w:rsidRPr="00BB2232" w:rsidRDefault="00BB2232" w:rsidP="00AB02A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8EEC" w14:textId="77777777" w:rsidR="00BB2232" w:rsidRPr="00BB2232" w:rsidRDefault="00BB2232" w:rsidP="00AB02A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B42D" w14:textId="77777777" w:rsidR="00BB2232" w:rsidRPr="00BB2232" w:rsidRDefault="00BB2232" w:rsidP="00AB02A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DDEB" w14:textId="77777777" w:rsidR="00BB2232" w:rsidRPr="00BB2232" w:rsidRDefault="00BB2232" w:rsidP="00AB02A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435B" w14:textId="77777777" w:rsidR="00BB2232" w:rsidRPr="00BB2232" w:rsidRDefault="00BB2232" w:rsidP="00AB02A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F9BD" w14:textId="77777777" w:rsidR="00BB2232" w:rsidRPr="00BB2232" w:rsidRDefault="00BB2232" w:rsidP="00AB02A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F1A6A" w:rsidRPr="00BB2232" w14:paraId="3D4B481D" w14:textId="77777777" w:rsidTr="004655ED">
        <w:trPr>
          <w:trHeight w:val="312"/>
        </w:trPr>
        <w:tc>
          <w:tcPr>
            <w:tcW w:w="973" w:type="dxa"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  <w:shd w:val="clear" w:color="auto" w:fill="auto"/>
            <w:vAlign w:val="center"/>
            <w:hideMark/>
          </w:tcPr>
          <w:p w14:paraId="332F9D3F" w14:textId="560E6698" w:rsidR="00BB2232" w:rsidRPr="00BB2232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045A4" w14:textId="77777777" w:rsidR="00BB2232" w:rsidRPr="00BB2232" w:rsidRDefault="00BB2232" w:rsidP="00AB0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6C708E" w14:textId="0182C504" w:rsidR="00BB2232" w:rsidRPr="00BB2232" w:rsidRDefault="00BB2232" w:rsidP="00AB02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26D879" w14:textId="10CCDE3B" w:rsidR="00BB2232" w:rsidRPr="00BB2232" w:rsidRDefault="00BB2232" w:rsidP="00AB02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655ED" w:rsidRPr="00BB2232" w14:paraId="4B2CB2D7" w14:textId="77777777" w:rsidTr="004655ED">
        <w:trPr>
          <w:trHeight w:val="521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0C1A562F" w14:textId="77777777" w:rsidR="00BB2232" w:rsidRPr="00BB2232" w:rsidRDefault="00BB2232" w:rsidP="00AB02A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611</w:t>
            </w:r>
          </w:p>
        </w:tc>
        <w:tc>
          <w:tcPr>
            <w:tcW w:w="4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6968EDC9" w14:textId="77777777" w:rsidR="00BB2232" w:rsidRPr="00BB2232" w:rsidRDefault="00BB2232" w:rsidP="00AB02A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GJITHSEJ KOMUNA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7977385E" w14:textId="3A3335CE" w:rsidR="00BB2232" w:rsidRPr="00BB2232" w:rsidRDefault="00BB2232" w:rsidP="00AB02A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7,435,649.30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6DBA741E" w14:textId="035C1BA9" w:rsidR="00BB2232" w:rsidRPr="00BB2232" w:rsidRDefault="00BB2232" w:rsidP="00AB02A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1,620,931.16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vAlign w:val="center"/>
            <w:hideMark/>
          </w:tcPr>
          <w:p w14:paraId="25059A69" w14:textId="676D034D" w:rsidR="00BB2232" w:rsidRPr="00BB2232" w:rsidRDefault="00BB2232" w:rsidP="00AB02A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5,814,718.14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017D31" w14:textId="7EFB4A0F" w:rsidR="00BB2232" w:rsidRPr="00BB2232" w:rsidRDefault="00BB2232" w:rsidP="00AB02A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2232">
              <w:rPr>
                <w:b/>
                <w:bCs/>
                <w:color w:val="000000"/>
                <w:sz w:val="20"/>
                <w:szCs w:val="20"/>
                <w:lang w:val="en-US"/>
              </w:rPr>
              <w:t>21.80</w:t>
            </w:r>
          </w:p>
        </w:tc>
      </w:tr>
      <w:tr w:rsidR="000F1A6A" w:rsidRPr="00BB2232" w14:paraId="69745A2E" w14:textId="77777777" w:rsidTr="004655ED">
        <w:trPr>
          <w:trHeight w:val="297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5CD7B" w14:textId="77777777" w:rsidR="00BB2232" w:rsidRPr="00BB2232" w:rsidRDefault="00BB2232" w:rsidP="00BB223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A654" w14:textId="77777777" w:rsidR="00BB2232" w:rsidRPr="00BB2232" w:rsidRDefault="00BB2232" w:rsidP="00BB223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924B" w14:textId="77777777" w:rsidR="00BB2232" w:rsidRPr="00BB2232" w:rsidRDefault="00BB2232" w:rsidP="00BB223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46C6" w14:textId="77777777" w:rsidR="00BB2232" w:rsidRPr="00BB2232" w:rsidRDefault="00BB2232" w:rsidP="00BB223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0527" w14:textId="77777777" w:rsidR="00BB2232" w:rsidRPr="00BB2232" w:rsidRDefault="00BB2232" w:rsidP="00BB223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803D" w14:textId="77777777" w:rsidR="00BB2232" w:rsidRPr="00BB2232" w:rsidRDefault="00BB2232" w:rsidP="00BB2232">
            <w:pPr>
              <w:rPr>
                <w:sz w:val="20"/>
                <w:szCs w:val="20"/>
                <w:lang w:val="en-US"/>
              </w:rPr>
            </w:pPr>
          </w:p>
        </w:tc>
      </w:tr>
      <w:tr w:rsidR="000F1A6A" w:rsidRPr="00BB2232" w14:paraId="4C1BA23D" w14:textId="77777777" w:rsidTr="004655ED">
        <w:trPr>
          <w:trHeight w:val="297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4957E" w14:textId="77777777" w:rsidR="00BB2232" w:rsidRPr="00BB2232" w:rsidRDefault="00BB2232" w:rsidP="00BB223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C323" w14:textId="77777777" w:rsidR="00BB2232" w:rsidRPr="00BB2232" w:rsidRDefault="00BB2232" w:rsidP="00BB223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F0AE" w14:textId="77777777" w:rsidR="00BB2232" w:rsidRPr="00BB2232" w:rsidRDefault="00BB2232" w:rsidP="00BB223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0A51" w14:textId="77777777" w:rsidR="00BB2232" w:rsidRPr="00BB2232" w:rsidRDefault="00BB2232" w:rsidP="00BB223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ADB9" w14:textId="77777777" w:rsidR="00BB2232" w:rsidRPr="00BB2232" w:rsidRDefault="00BB2232" w:rsidP="00BB223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8C6A" w14:textId="77777777" w:rsidR="00BB2232" w:rsidRPr="00BB2232" w:rsidRDefault="00BB2232" w:rsidP="00BB2232">
            <w:pPr>
              <w:rPr>
                <w:sz w:val="20"/>
                <w:szCs w:val="20"/>
                <w:lang w:val="en-US"/>
              </w:rPr>
            </w:pPr>
          </w:p>
        </w:tc>
      </w:tr>
      <w:tr w:rsidR="000F1A6A" w:rsidRPr="00BB2232" w14:paraId="0F3D4D54" w14:textId="77777777" w:rsidTr="004655ED">
        <w:trPr>
          <w:trHeight w:val="297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CEEE" w14:textId="77777777" w:rsidR="00BB2232" w:rsidRPr="00BB2232" w:rsidRDefault="00BB2232" w:rsidP="00BB223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E7952" w14:textId="77777777" w:rsidR="00BB2232" w:rsidRPr="00BB2232" w:rsidRDefault="00BB2232" w:rsidP="00BB223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181A" w14:textId="77777777" w:rsidR="00BB2232" w:rsidRPr="00BB2232" w:rsidRDefault="00BB2232" w:rsidP="00BB223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68B10" w14:textId="2F4CE678" w:rsidR="00BB2232" w:rsidRPr="00BB2232" w:rsidRDefault="00BB2232" w:rsidP="00BB2232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DB0D" w14:textId="77777777" w:rsidR="00BB2232" w:rsidRPr="00BB2232" w:rsidRDefault="00BB2232" w:rsidP="00BB2232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0F1A6A" w:rsidRPr="00BB2232" w14:paraId="2B97C8D5" w14:textId="77777777" w:rsidTr="004655ED">
        <w:trPr>
          <w:trHeight w:val="297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C4D8F" w14:textId="77777777" w:rsidR="00BB2232" w:rsidRPr="00BB2232" w:rsidRDefault="00BB2232" w:rsidP="00BB223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29B5" w14:textId="77777777" w:rsidR="00BB2232" w:rsidRPr="00BB2232" w:rsidRDefault="00BB2232" w:rsidP="00BB223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FEE3" w14:textId="77777777" w:rsidR="00BB2232" w:rsidRPr="00BB2232" w:rsidRDefault="00BB2232" w:rsidP="00BB223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32728" w14:textId="5F2A672A" w:rsidR="00BB2232" w:rsidRPr="00BB2232" w:rsidRDefault="00BB2232" w:rsidP="00BB223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1D119" w14:textId="77777777" w:rsidR="00BB2232" w:rsidRPr="00BB2232" w:rsidRDefault="00BB2232" w:rsidP="00BB223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5BF5" w14:textId="77777777" w:rsidR="00BB2232" w:rsidRPr="00BB2232" w:rsidRDefault="00BB2232" w:rsidP="00BB2232">
            <w:pPr>
              <w:rPr>
                <w:sz w:val="20"/>
                <w:szCs w:val="20"/>
                <w:lang w:val="en-US"/>
              </w:rPr>
            </w:pPr>
          </w:p>
        </w:tc>
      </w:tr>
      <w:tr w:rsidR="000F1A6A" w:rsidRPr="00BB2232" w14:paraId="5F7A9EC9" w14:textId="77777777" w:rsidTr="004655ED">
        <w:trPr>
          <w:trHeight w:val="297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4C8C" w14:textId="77777777" w:rsidR="00BB2232" w:rsidRPr="00BB2232" w:rsidRDefault="00BB2232" w:rsidP="00BB223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58767" w14:textId="77777777" w:rsidR="00BB2232" w:rsidRPr="00BB2232" w:rsidRDefault="00BB2232" w:rsidP="00BB223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4DA9" w14:textId="77777777" w:rsidR="00BB2232" w:rsidRPr="00BB2232" w:rsidRDefault="00BB2232" w:rsidP="00BB223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84508" w14:textId="34325413" w:rsidR="00BB2232" w:rsidRPr="00BB2232" w:rsidRDefault="00BB2232" w:rsidP="00BB2232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0878" w14:textId="77777777" w:rsidR="00BB2232" w:rsidRPr="00BB2232" w:rsidRDefault="00BB2232" w:rsidP="00BB2232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0F1A6A" w:rsidRPr="00BB2232" w14:paraId="21EBB2F7" w14:textId="77777777" w:rsidTr="004655ED">
        <w:trPr>
          <w:trHeight w:val="297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A71E3" w14:textId="77777777" w:rsidR="00BB2232" w:rsidRPr="00BB2232" w:rsidRDefault="00BB2232" w:rsidP="00BB2232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BB2232">
              <w:rPr>
                <w:color w:val="000000"/>
                <w:sz w:val="22"/>
                <w:szCs w:val="22"/>
                <w:lang w:val="en-US"/>
              </w:rPr>
              <w:t xml:space="preserve">        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0EBF" w14:textId="77777777" w:rsidR="00BB2232" w:rsidRPr="00BB2232" w:rsidRDefault="00BB2232" w:rsidP="00BB2232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83D7" w14:textId="77777777" w:rsidR="00BB2232" w:rsidRPr="00BB2232" w:rsidRDefault="00BB2232" w:rsidP="00BB223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8967" w14:textId="77777777" w:rsidR="00BB2232" w:rsidRPr="00BB2232" w:rsidRDefault="00BB2232" w:rsidP="00BB223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F409" w14:textId="77777777" w:rsidR="00BB2232" w:rsidRPr="00BB2232" w:rsidRDefault="00BB2232" w:rsidP="00BB223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B8E9" w14:textId="77777777" w:rsidR="00BB2232" w:rsidRPr="00BB2232" w:rsidRDefault="00BB2232" w:rsidP="00BB2232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3E1F6343" w14:textId="77777777" w:rsidR="00FD6BE5" w:rsidRDefault="00FD6BE5" w:rsidP="00FD6BE5">
      <w:pPr>
        <w:tabs>
          <w:tab w:val="left" w:pos="1545"/>
        </w:tabs>
        <w:rPr>
          <w:sz w:val="20"/>
          <w:szCs w:val="20"/>
        </w:rPr>
      </w:pPr>
    </w:p>
    <w:p w14:paraId="552FC60C" w14:textId="2C49AA5D" w:rsidR="00FD6BE5" w:rsidRPr="00451AD6" w:rsidRDefault="00451AD6" w:rsidP="00451AD6">
      <w:pPr>
        <w:tabs>
          <w:tab w:val="left" w:pos="6655"/>
        </w:tabs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 w:rsidR="00690AD0">
        <w:rPr>
          <w:sz w:val="20"/>
          <w:szCs w:val="20"/>
        </w:rPr>
        <w:t xml:space="preserve">          </w:t>
      </w:r>
      <w:r w:rsidRPr="00451AD6">
        <w:rPr>
          <w:b/>
          <w:bCs/>
          <w:sz w:val="20"/>
          <w:szCs w:val="20"/>
        </w:rPr>
        <w:t>Kryetari i Komunës</w:t>
      </w:r>
    </w:p>
    <w:p w14:paraId="00B798EA" w14:textId="57F5BAAA" w:rsidR="00451AD6" w:rsidRDefault="00451AD6" w:rsidP="00451AD6">
      <w:pPr>
        <w:tabs>
          <w:tab w:val="left" w:pos="6655"/>
        </w:tabs>
        <w:rPr>
          <w:sz w:val="20"/>
          <w:szCs w:val="20"/>
        </w:rPr>
      </w:pPr>
    </w:p>
    <w:p w14:paraId="24CDA9DB" w14:textId="222215D0" w:rsidR="00FD6BE5" w:rsidRDefault="00451AD6" w:rsidP="00451AD6">
      <w:pPr>
        <w:tabs>
          <w:tab w:val="left" w:pos="665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690AD0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</w:t>
      </w:r>
      <w:r w:rsidR="00690AD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___________________________</w:t>
      </w:r>
    </w:p>
    <w:p w14:paraId="5DCE8CB5" w14:textId="0C02B075" w:rsidR="00451AD6" w:rsidRPr="003E4632" w:rsidRDefault="00451AD6" w:rsidP="00451AD6">
      <w:pPr>
        <w:tabs>
          <w:tab w:val="left" w:pos="665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="00690AD0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</w:t>
      </w:r>
    </w:p>
    <w:p w14:paraId="00F9F4D4" w14:textId="5C22123A" w:rsidR="008D231E" w:rsidRPr="00451AD6" w:rsidRDefault="00451AD6" w:rsidP="00451AD6">
      <w:pPr>
        <w:tabs>
          <w:tab w:val="left" w:pos="6668"/>
        </w:tabs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 w:rsidR="00690AD0">
        <w:rPr>
          <w:sz w:val="20"/>
          <w:szCs w:val="20"/>
        </w:rPr>
        <w:t xml:space="preserve">          </w:t>
      </w:r>
      <w:r w:rsidRPr="00451AD6">
        <w:rPr>
          <w:b/>
          <w:bCs/>
          <w:color w:val="000000"/>
          <w:sz w:val="22"/>
          <w:szCs w:val="22"/>
          <w:lang w:val="en-US"/>
        </w:rPr>
        <w:t>Ramiz Lladrovci</w:t>
      </w:r>
    </w:p>
    <w:p w14:paraId="10321A52" w14:textId="77777777" w:rsidR="008D231E" w:rsidRPr="003E4632" w:rsidRDefault="008D231E" w:rsidP="003E4632">
      <w:pPr>
        <w:jc w:val="right"/>
        <w:rPr>
          <w:sz w:val="20"/>
          <w:szCs w:val="20"/>
        </w:rPr>
      </w:pPr>
    </w:p>
    <w:p w14:paraId="6D288332" w14:textId="77777777" w:rsidR="008D231E" w:rsidRPr="003E4632" w:rsidRDefault="008D231E" w:rsidP="00BE77BA">
      <w:pPr>
        <w:rPr>
          <w:sz w:val="20"/>
          <w:szCs w:val="20"/>
        </w:rPr>
      </w:pPr>
    </w:p>
    <w:p w14:paraId="463DFE7A" w14:textId="77777777" w:rsidR="008D231E" w:rsidRDefault="008D231E" w:rsidP="003E4632">
      <w:pPr>
        <w:jc w:val="right"/>
        <w:rPr>
          <w:sz w:val="20"/>
          <w:szCs w:val="20"/>
        </w:rPr>
      </w:pPr>
    </w:p>
    <w:p w14:paraId="5358605E" w14:textId="77777777" w:rsidR="003E4632" w:rsidRDefault="003E4632" w:rsidP="003E4632">
      <w:pPr>
        <w:jc w:val="right"/>
        <w:rPr>
          <w:sz w:val="20"/>
          <w:szCs w:val="20"/>
        </w:rPr>
      </w:pPr>
    </w:p>
    <w:p w14:paraId="0075CC05" w14:textId="77777777" w:rsidR="008B5A22" w:rsidRDefault="008B5A22" w:rsidP="003E4632">
      <w:pPr>
        <w:jc w:val="right"/>
        <w:rPr>
          <w:sz w:val="20"/>
          <w:szCs w:val="20"/>
        </w:rPr>
      </w:pPr>
    </w:p>
    <w:p w14:paraId="42209570" w14:textId="77777777" w:rsidR="008B5A22" w:rsidRDefault="008B5A22" w:rsidP="003E4632">
      <w:pPr>
        <w:jc w:val="right"/>
        <w:rPr>
          <w:sz w:val="20"/>
          <w:szCs w:val="20"/>
        </w:rPr>
      </w:pPr>
    </w:p>
    <w:p w14:paraId="7711B750" w14:textId="77777777" w:rsidR="008B5A22" w:rsidRDefault="008B5A22" w:rsidP="003E4632">
      <w:pPr>
        <w:jc w:val="right"/>
        <w:rPr>
          <w:sz w:val="20"/>
          <w:szCs w:val="20"/>
        </w:rPr>
      </w:pPr>
    </w:p>
    <w:p w14:paraId="7DB26441" w14:textId="77777777" w:rsidR="008E6801" w:rsidRDefault="008E6801" w:rsidP="003E4632">
      <w:pPr>
        <w:jc w:val="right"/>
        <w:rPr>
          <w:sz w:val="20"/>
          <w:szCs w:val="20"/>
        </w:rPr>
      </w:pPr>
    </w:p>
    <w:p w14:paraId="3FBD1CE8" w14:textId="77777777" w:rsidR="008E6801" w:rsidRDefault="008E6801" w:rsidP="003E4632">
      <w:pPr>
        <w:jc w:val="right"/>
        <w:rPr>
          <w:sz w:val="20"/>
          <w:szCs w:val="20"/>
        </w:rPr>
      </w:pPr>
    </w:p>
    <w:p w14:paraId="550ABD88" w14:textId="77777777" w:rsidR="008B5A22" w:rsidRDefault="008B5A22" w:rsidP="003E4632">
      <w:pPr>
        <w:jc w:val="right"/>
        <w:rPr>
          <w:sz w:val="20"/>
          <w:szCs w:val="20"/>
        </w:rPr>
      </w:pPr>
    </w:p>
    <w:p w14:paraId="1815EEAA" w14:textId="77777777" w:rsidR="008B5A22" w:rsidRDefault="008B5A22" w:rsidP="003E4632">
      <w:pPr>
        <w:jc w:val="right"/>
        <w:rPr>
          <w:sz w:val="20"/>
          <w:szCs w:val="20"/>
        </w:rPr>
      </w:pPr>
    </w:p>
    <w:p w14:paraId="1C71A496" w14:textId="77777777" w:rsidR="008B5A22" w:rsidRDefault="008B5A22" w:rsidP="003E4632">
      <w:pPr>
        <w:jc w:val="right"/>
        <w:rPr>
          <w:sz w:val="20"/>
          <w:szCs w:val="20"/>
        </w:rPr>
      </w:pPr>
    </w:p>
    <w:p w14:paraId="4EC3C424" w14:textId="77777777" w:rsidR="003E4632" w:rsidRDefault="003E4632" w:rsidP="00BE77BA">
      <w:pPr>
        <w:rPr>
          <w:sz w:val="20"/>
          <w:szCs w:val="20"/>
        </w:rPr>
      </w:pPr>
    </w:p>
    <w:p w14:paraId="47487504" w14:textId="77777777" w:rsidR="003E4632" w:rsidRDefault="003E4632" w:rsidP="003E4632">
      <w:pPr>
        <w:jc w:val="right"/>
        <w:rPr>
          <w:sz w:val="20"/>
          <w:szCs w:val="20"/>
        </w:rPr>
      </w:pPr>
    </w:p>
    <w:p w14:paraId="41BDEF6C" w14:textId="77777777" w:rsidR="003E4632" w:rsidRDefault="003E4632" w:rsidP="003E4632">
      <w:pPr>
        <w:jc w:val="right"/>
        <w:rPr>
          <w:sz w:val="20"/>
          <w:szCs w:val="20"/>
        </w:rPr>
      </w:pPr>
    </w:p>
    <w:p w14:paraId="2E96DB53" w14:textId="77777777" w:rsidR="003E4632" w:rsidRDefault="003E4632" w:rsidP="003E4632">
      <w:pPr>
        <w:jc w:val="right"/>
        <w:rPr>
          <w:sz w:val="20"/>
          <w:szCs w:val="20"/>
        </w:rPr>
      </w:pPr>
    </w:p>
    <w:p w14:paraId="6C68D7DD" w14:textId="77777777" w:rsidR="003E4632" w:rsidRDefault="003E4632" w:rsidP="003E4632">
      <w:pPr>
        <w:jc w:val="right"/>
        <w:rPr>
          <w:sz w:val="20"/>
          <w:szCs w:val="20"/>
        </w:rPr>
      </w:pPr>
    </w:p>
    <w:p w14:paraId="0D2E3BE3" w14:textId="77777777" w:rsidR="003E4632" w:rsidRDefault="003E4632" w:rsidP="003E4632">
      <w:pPr>
        <w:jc w:val="right"/>
        <w:rPr>
          <w:sz w:val="20"/>
          <w:szCs w:val="20"/>
        </w:rPr>
      </w:pPr>
    </w:p>
    <w:p w14:paraId="41BC3E05" w14:textId="77777777" w:rsidR="00911573" w:rsidRPr="0096733D" w:rsidRDefault="00911573" w:rsidP="0007082D">
      <w:pPr>
        <w:tabs>
          <w:tab w:val="left" w:pos="6945"/>
        </w:tabs>
        <w:rPr>
          <w:sz w:val="22"/>
          <w:szCs w:val="22"/>
        </w:rPr>
      </w:pPr>
    </w:p>
    <w:sectPr w:rsidR="00911573" w:rsidRPr="0096733D" w:rsidSect="00EA2C35">
      <w:pgSz w:w="12240" w:h="15840"/>
      <w:pgMar w:top="1440" w:right="1440" w:bottom="1440" w:left="144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D51B5" w14:textId="77777777" w:rsidR="00EC07AE" w:rsidRDefault="00EC07AE" w:rsidP="002807FB">
      <w:r>
        <w:separator/>
      </w:r>
    </w:p>
  </w:endnote>
  <w:endnote w:type="continuationSeparator" w:id="0">
    <w:p w14:paraId="1892B35D" w14:textId="77777777" w:rsidR="00EC07AE" w:rsidRDefault="00EC07AE" w:rsidP="0028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F41C7" w14:textId="77777777" w:rsidR="00EC07AE" w:rsidRDefault="00EC07AE" w:rsidP="002807FB">
      <w:r>
        <w:separator/>
      </w:r>
    </w:p>
  </w:footnote>
  <w:footnote w:type="continuationSeparator" w:id="0">
    <w:p w14:paraId="6FC08B11" w14:textId="77777777" w:rsidR="00EC07AE" w:rsidRDefault="00EC07AE" w:rsidP="00280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C524FC"/>
    <w:multiLevelType w:val="hybridMultilevel"/>
    <w:tmpl w:val="1FD0E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BE"/>
    <w:rsid w:val="000170CB"/>
    <w:rsid w:val="00024CE1"/>
    <w:rsid w:val="00024CF3"/>
    <w:rsid w:val="00030BAA"/>
    <w:rsid w:val="0003343F"/>
    <w:rsid w:val="000455BB"/>
    <w:rsid w:val="0007082D"/>
    <w:rsid w:val="0009302D"/>
    <w:rsid w:val="00096572"/>
    <w:rsid w:val="000A507A"/>
    <w:rsid w:val="000E3975"/>
    <w:rsid w:val="000F1A6A"/>
    <w:rsid w:val="00136B05"/>
    <w:rsid w:val="0014437B"/>
    <w:rsid w:val="00156281"/>
    <w:rsid w:val="001659F5"/>
    <w:rsid w:val="001725A4"/>
    <w:rsid w:val="0018348D"/>
    <w:rsid w:val="001B5FBB"/>
    <w:rsid w:val="001F28EA"/>
    <w:rsid w:val="001F4A43"/>
    <w:rsid w:val="001F4F2D"/>
    <w:rsid w:val="00203202"/>
    <w:rsid w:val="002468B5"/>
    <w:rsid w:val="00246A29"/>
    <w:rsid w:val="00247C7D"/>
    <w:rsid w:val="002507A0"/>
    <w:rsid w:val="00255D4C"/>
    <w:rsid w:val="00265103"/>
    <w:rsid w:val="0027125C"/>
    <w:rsid w:val="002807FB"/>
    <w:rsid w:val="002823F2"/>
    <w:rsid w:val="00294ED7"/>
    <w:rsid w:val="002A0F29"/>
    <w:rsid w:val="002A2628"/>
    <w:rsid w:val="002A28CE"/>
    <w:rsid w:val="002D21F3"/>
    <w:rsid w:val="002E229F"/>
    <w:rsid w:val="00300336"/>
    <w:rsid w:val="0030294D"/>
    <w:rsid w:val="00311167"/>
    <w:rsid w:val="00332A09"/>
    <w:rsid w:val="0034302F"/>
    <w:rsid w:val="00362B12"/>
    <w:rsid w:val="0039693E"/>
    <w:rsid w:val="003A3625"/>
    <w:rsid w:val="003A3643"/>
    <w:rsid w:val="003A520A"/>
    <w:rsid w:val="003C55D8"/>
    <w:rsid w:val="003C7A77"/>
    <w:rsid w:val="003D2182"/>
    <w:rsid w:val="003D7A0E"/>
    <w:rsid w:val="003E4632"/>
    <w:rsid w:val="003F70D3"/>
    <w:rsid w:val="00413F70"/>
    <w:rsid w:val="00416933"/>
    <w:rsid w:val="00425148"/>
    <w:rsid w:val="004270BC"/>
    <w:rsid w:val="00435BFE"/>
    <w:rsid w:val="00451AD6"/>
    <w:rsid w:val="00464F31"/>
    <w:rsid w:val="00465096"/>
    <w:rsid w:val="004655ED"/>
    <w:rsid w:val="004A54AB"/>
    <w:rsid w:val="004C49AC"/>
    <w:rsid w:val="004D3EEB"/>
    <w:rsid w:val="004D4B38"/>
    <w:rsid w:val="00503219"/>
    <w:rsid w:val="00511C3E"/>
    <w:rsid w:val="005247BF"/>
    <w:rsid w:val="0053188B"/>
    <w:rsid w:val="00563937"/>
    <w:rsid w:val="00574CF9"/>
    <w:rsid w:val="00576961"/>
    <w:rsid w:val="005C6A14"/>
    <w:rsid w:val="005D5577"/>
    <w:rsid w:val="005F1A57"/>
    <w:rsid w:val="00624353"/>
    <w:rsid w:val="0064221B"/>
    <w:rsid w:val="00642538"/>
    <w:rsid w:val="00642BA7"/>
    <w:rsid w:val="006460D0"/>
    <w:rsid w:val="0067709F"/>
    <w:rsid w:val="00690AD0"/>
    <w:rsid w:val="006A1B99"/>
    <w:rsid w:val="006B6290"/>
    <w:rsid w:val="006C5573"/>
    <w:rsid w:val="006C6764"/>
    <w:rsid w:val="006F0450"/>
    <w:rsid w:val="006F3C4C"/>
    <w:rsid w:val="007043E3"/>
    <w:rsid w:val="007078C6"/>
    <w:rsid w:val="00721B3A"/>
    <w:rsid w:val="00756DEC"/>
    <w:rsid w:val="00776063"/>
    <w:rsid w:val="00781F7B"/>
    <w:rsid w:val="00793E3C"/>
    <w:rsid w:val="007C1782"/>
    <w:rsid w:val="007C4849"/>
    <w:rsid w:val="007E0DFC"/>
    <w:rsid w:val="007F13B7"/>
    <w:rsid w:val="0080066D"/>
    <w:rsid w:val="00817DAE"/>
    <w:rsid w:val="00827B90"/>
    <w:rsid w:val="008457E8"/>
    <w:rsid w:val="00854395"/>
    <w:rsid w:val="00866315"/>
    <w:rsid w:val="00866F3B"/>
    <w:rsid w:val="008739BE"/>
    <w:rsid w:val="0087668A"/>
    <w:rsid w:val="00884B81"/>
    <w:rsid w:val="008B4B44"/>
    <w:rsid w:val="008B5A22"/>
    <w:rsid w:val="008B66DF"/>
    <w:rsid w:val="008D17FD"/>
    <w:rsid w:val="008D231E"/>
    <w:rsid w:val="008E6801"/>
    <w:rsid w:val="00911573"/>
    <w:rsid w:val="00913E06"/>
    <w:rsid w:val="00920529"/>
    <w:rsid w:val="0093062F"/>
    <w:rsid w:val="00952B75"/>
    <w:rsid w:val="00954224"/>
    <w:rsid w:val="00957B0A"/>
    <w:rsid w:val="0096733D"/>
    <w:rsid w:val="009952C3"/>
    <w:rsid w:val="009A1CC7"/>
    <w:rsid w:val="009A46CB"/>
    <w:rsid w:val="009D0B1C"/>
    <w:rsid w:val="00A05821"/>
    <w:rsid w:val="00A40E96"/>
    <w:rsid w:val="00A51BD2"/>
    <w:rsid w:val="00A64643"/>
    <w:rsid w:val="00A65F86"/>
    <w:rsid w:val="00A86E39"/>
    <w:rsid w:val="00A87FB9"/>
    <w:rsid w:val="00AA03A3"/>
    <w:rsid w:val="00AA0E2F"/>
    <w:rsid w:val="00AA52F3"/>
    <w:rsid w:val="00AA5EC5"/>
    <w:rsid w:val="00AB02AF"/>
    <w:rsid w:val="00B04EE8"/>
    <w:rsid w:val="00B22076"/>
    <w:rsid w:val="00B5246B"/>
    <w:rsid w:val="00B62CF0"/>
    <w:rsid w:val="00B66623"/>
    <w:rsid w:val="00B75575"/>
    <w:rsid w:val="00BA0ACE"/>
    <w:rsid w:val="00BA7940"/>
    <w:rsid w:val="00BB2232"/>
    <w:rsid w:val="00BB51C5"/>
    <w:rsid w:val="00BC220D"/>
    <w:rsid w:val="00BE6D24"/>
    <w:rsid w:val="00BE77BA"/>
    <w:rsid w:val="00BF534C"/>
    <w:rsid w:val="00C02181"/>
    <w:rsid w:val="00C345D1"/>
    <w:rsid w:val="00C4196D"/>
    <w:rsid w:val="00C73F70"/>
    <w:rsid w:val="00C87D62"/>
    <w:rsid w:val="00CD2443"/>
    <w:rsid w:val="00CE0D60"/>
    <w:rsid w:val="00CE1063"/>
    <w:rsid w:val="00D000E5"/>
    <w:rsid w:val="00D14ADF"/>
    <w:rsid w:val="00D55DBA"/>
    <w:rsid w:val="00D56F63"/>
    <w:rsid w:val="00D62A8D"/>
    <w:rsid w:val="00DA0DF8"/>
    <w:rsid w:val="00DA50CE"/>
    <w:rsid w:val="00DB5A6A"/>
    <w:rsid w:val="00DB7817"/>
    <w:rsid w:val="00E111D3"/>
    <w:rsid w:val="00E171E6"/>
    <w:rsid w:val="00E27A68"/>
    <w:rsid w:val="00E40278"/>
    <w:rsid w:val="00E411C1"/>
    <w:rsid w:val="00E524FF"/>
    <w:rsid w:val="00E608B9"/>
    <w:rsid w:val="00E61033"/>
    <w:rsid w:val="00E65ACE"/>
    <w:rsid w:val="00E674C5"/>
    <w:rsid w:val="00E84ED5"/>
    <w:rsid w:val="00E959BE"/>
    <w:rsid w:val="00E95BF8"/>
    <w:rsid w:val="00EA2C35"/>
    <w:rsid w:val="00EC07AE"/>
    <w:rsid w:val="00EC5A61"/>
    <w:rsid w:val="00F05F32"/>
    <w:rsid w:val="00F1177C"/>
    <w:rsid w:val="00F26DE6"/>
    <w:rsid w:val="00F56A30"/>
    <w:rsid w:val="00F644DF"/>
    <w:rsid w:val="00F9034E"/>
    <w:rsid w:val="00FB2E07"/>
    <w:rsid w:val="00FB75FD"/>
    <w:rsid w:val="00FC1799"/>
    <w:rsid w:val="00FC5CAB"/>
    <w:rsid w:val="00FD6BE5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3C3376"/>
  <w15:chartTrackingRefBased/>
  <w15:docId w15:val="{87CE0589-64FF-46A6-A2FA-C88FF5E2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DEC"/>
    <w:pPr>
      <w:ind w:left="720"/>
      <w:contextualSpacing/>
    </w:pPr>
  </w:style>
  <w:style w:type="paragraph" w:customStyle="1" w:styleId="Default">
    <w:name w:val="Default"/>
    <w:rsid w:val="008543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0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7FB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280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7FB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8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82D"/>
    <w:rPr>
      <w:rFonts w:ascii="Segoe UI" w:eastAsia="Times New Roman" w:hAnsi="Segoe UI" w:cs="Segoe UI"/>
      <w:sz w:val="18"/>
      <w:szCs w:val="18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FC5CA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5CAB"/>
    <w:rPr>
      <w:color w:val="954F72"/>
      <w:u w:val="single"/>
    </w:rPr>
  </w:style>
  <w:style w:type="paragraph" w:customStyle="1" w:styleId="msonormal0">
    <w:name w:val="msonormal"/>
    <w:basedOn w:val="Normal"/>
    <w:rsid w:val="00FC5CAB"/>
    <w:pPr>
      <w:spacing w:before="100" w:beforeAutospacing="1" w:after="100" w:afterAutospacing="1"/>
    </w:pPr>
    <w:rPr>
      <w:lang w:val="en-US"/>
    </w:rPr>
  </w:style>
  <w:style w:type="paragraph" w:customStyle="1" w:styleId="xl65">
    <w:name w:val="xl65"/>
    <w:basedOn w:val="Normal"/>
    <w:rsid w:val="00FC5CAB"/>
    <w:pP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66">
    <w:name w:val="xl66"/>
    <w:basedOn w:val="Normal"/>
    <w:rsid w:val="00FC5CAB"/>
    <w:pP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67">
    <w:name w:val="xl67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68">
    <w:name w:val="xl68"/>
    <w:basedOn w:val="Normal"/>
    <w:rsid w:val="00FC5CAB"/>
    <w:pP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69">
    <w:name w:val="xl69"/>
    <w:basedOn w:val="Normal"/>
    <w:rsid w:val="00FC5CAB"/>
    <w:pP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0">
    <w:name w:val="xl70"/>
    <w:basedOn w:val="Normal"/>
    <w:rsid w:val="00FC5CAB"/>
    <w:pPr>
      <w:pBdr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1">
    <w:name w:val="xl71"/>
    <w:basedOn w:val="Normal"/>
    <w:rsid w:val="00FC5CAB"/>
    <w:pPr>
      <w:pBdr>
        <w:top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2">
    <w:name w:val="xl72"/>
    <w:basedOn w:val="Normal"/>
    <w:rsid w:val="00FC5CAB"/>
    <w:pPr>
      <w:pBdr>
        <w:bottom w:val="single" w:sz="8" w:space="0" w:color="000000"/>
        <w:right w:val="single" w:sz="12" w:space="7" w:color="000000"/>
      </w:pBdr>
      <w:shd w:val="clear" w:color="000000" w:fill="C5D9F1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3">
    <w:name w:val="xl73"/>
    <w:basedOn w:val="Normal"/>
    <w:rsid w:val="00FC5CAB"/>
    <w:pPr>
      <w:pBdr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74">
    <w:name w:val="xl74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5">
    <w:name w:val="xl75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6">
    <w:name w:val="xl76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7">
    <w:name w:val="xl77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78">
    <w:name w:val="xl78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79">
    <w:name w:val="xl79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80">
    <w:name w:val="xl80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1">
    <w:name w:val="xl81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2">
    <w:name w:val="xl82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3">
    <w:name w:val="xl83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84">
    <w:name w:val="xl84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85">
    <w:name w:val="xl85"/>
    <w:basedOn w:val="Normal"/>
    <w:rsid w:val="00FC5CAB"/>
    <w:pPr>
      <w:pBdr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6">
    <w:name w:val="xl86"/>
    <w:basedOn w:val="Normal"/>
    <w:rsid w:val="00FC5CAB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7">
    <w:name w:val="xl87"/>
    <w:basedOn w:val="Normal"/>
    <w:rsid w:val="00FC5CAB"/>
    <w:pPr>
      <w:pBdr>
        <w:bottom w:val="single" w:sz="8" w:space="0" w:color="000000"/>
        <w:right w:val="single" w:sz="8" w:space="0" w:color="D4D4D4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8">
    <w:name w:val="xl88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7" w:color="000000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89">
    <w:name w:val="xl89"/>
    <w:basedOn w:val="Normal"/>
    <w:rsid w:val="00FC5CAB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90">
    <w:name w:val="xl90"/>
    <w:basedOn w:val="Normal"/>
    <w:rsid w:val="00FC5CAB"/>
    <w:pPr>
      <w:pBdr>
        <w:bottom w:val="single" w:sz="8" w:space="0" w:color="000000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91">
    <w:name w:val="xl91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2">
    <w:name w:val="xl92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3">
    <w:name w:val="xl93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4">
    <w:name w:val="xl94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5">
    <w:name w:val="xl95"/>
    <w:basedOn w:val="Normal"/>
    <w:rsid w:val="00FC5CAB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96">
    <w:name w:val="xl96"/>
    <w:basedOn w:val="Normal"/>
    <w:rsid w:val="00FC5CA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7">
    <w:name w:val="xl97"/>
    <w:basedOn w:val="Normal"/>
    <w:rsid w:val="00FC5CA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8">
    <w:name w:val="xl98"/>
    <w:basedOn w:val="Normal"/>
    <w:rsid w:val="00FC5CAB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9">
    <w:name w:val="xl99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0">
    <w:name w:val="xl100"/>
    <w:basedOn w:val="Normal"/>
    <w:rsid w:val="00FC5CAB"/>
    <w:pPr>
      <w:pBdr>
        <w:bottom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1">
    <w:name w:val="xl101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2">
    <w:name w:val="xl102"/>
    <w:basedOn w:val="Normal"/>
    <w:rsid w:val="00FC5CAB"/>
    <w:pPr>
      <w:pBdr>
        <w:lef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03">
    <w:name w:val="xl103"/>
    <w:basedOn w:val="Normal"/>
    <w:rsid w:val="00FC5CA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4">
    <w:name w:val="xl104"/>
    <w:basedOn w:val="Normal"/>
    <w:rsid w:val="00FC5CAB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5">
    <w:name w:val="xl105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6">
    <w:name w:val="xl106"/>
    <w:basedOn w:val="Normal"/>
    <w:rsid w:val="00FC5CAB"/>
    <w:pPr>
      <w:pBdr>
        <w:left w:val="single" w:sz="8" w:space="0" w:color="auto"/>
        <w:bottom w:val="single" w:sz="8" w:space="0" w:color="auto"/>
        <w:right w:val="single" w:sz="8" w:space="7" w:color="auto"/>
      </w:pBdr>
      <w:shd w:val="clear" w:color="000000" w:fill="C5D9F1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7">
    <w:name w:val="xl107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8">
    <w:name w:val="xl108"/>
    <w:basedOn w:val="Normal"/>
    <w:rsid w:val="00FC5CAB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9">
    <w:name w:val="xl109"/>
    <w:basedOn w:val="Normal"/>
    <w:rsid w:val="00FC5CAB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10">
    <w:name w:val="xl110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7" w:color="000000"/>
      </w:pBdr>
      <w:shd w:val="clear" w:color="000000" w:fill="A9D08E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1">
    <w:name w:val="xl111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A9D08E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2">
    <w:name w:val="xl112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3">
    <w:name w:val="xl113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4">
    <w:name w:val="xl114"/>
    <w:basedOn w:val="Normal"/>
    <w:rsid w:val="00FC5CAB"/>
    <w:pP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5">
    <w:name w:val="xl115"/>
    <w:basedOn w:val="Normal"/>
    <w:rsid w:val="00FC5CAB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6">
    <w:name w:val="xl116"/>
    <w:basedOn w:val="Normal"/>
    <w:rsid w:val="00FC5CA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17">
    <w:name w:val="xl117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8">
    <w:name w:val="xl118"/>
    <w:basedOn w:val="Normal"/>
    <w:rsid w:val="00FC5CA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9">
    <w:name w:val="xl119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20">
    <w:name w:val="xl120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1">
    <w:name w:val="xl121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2">
    <w:name w:val="xl122"/>
    <w:basedOn w:val="Normal"/>
    <w:rsid w:val="00FC5CAB"/>
    <w:pPr>
      <w:pBdr>
        <w:left w:val="single" w:sz="8" w:space="0" w:color="D4D4D4"/>
        <w:right w:val="single" w:sz="8" w:space="0" w:color="D4D4D4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23">
    <w:name w:val="xl123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4">
    <w:name w:val="xl124"/>
    <w:basedOn w:val="Normal"/>
    <w:rsid w:val="00FC5CAB"/>
    <w:pPr>
      <w:pBdr>
        <w:top w:val="single" w:sz="8" w:space="0" w:color="auto"/>
        <w:bottom w:val="single" w:sz="8" w:space="0" w:color="auto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5">
    <w:name w:val="xl125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6">
    <w:name w:val="xl126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7">
    <w:name w:val="xl127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28">
    <w:name w:val="xl128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9">
    <w:name w:val="xl129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30">
    <w:name w:val="xl130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31">
    <w:name w:val="xl131"/>
    <w:basedOn w:val="Normal"/>
    <w:rsid w:val="00FC5CA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xl132">
    <w:name w:val="xl132"/>
    <w:basedOn w:val="Normal"/>
    <w:rsid w:val="00FC5CAB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33">
    <w:name w:val="xl133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34">
    <w:name w:val="xl134"/>
    <w:basedOn w:val="Normal"/>
    <w:rsid w:val="00FC5CAB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35">
    <w:name w:val="xl135"/>
    <w:basedOn w:val="Normal"/>
    <w:rsid w:val="00FC5CA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xl136">
    <w:name w:val="xl136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37">
    <w:name w:val="xl137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38">
    <w:name w:val="xl138"/>
    <w:basedOn w:val="Normal"/>
    <w:rsid w:val="00FC5CAB"/>
    <w:pPr>
      <w:pBdr>
        <w:left w:val="single" w:sz="8" w:space="7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39">
    <w:name w:val="xl139"/>
    <w:basedOn w:val="Normal"/>
    <w:rsid w:val="00FC5CAB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40">
    <w:name w:val="xl140"/>
    <w:basedOn w:val="Normal"/>
    <w:rsid w:val="00FC5CA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41">
    <w:name w:val="xl141"/>
    <w:basedOn w:val="Normal"/>
    <w:rsid w:val="00FC5CA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42">
    <w:name w:val="xl142"/>
    <w:basedOn w:val="Normal"/>
    <w:rsid w:val="00FC5CA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43">
    <w:name w:val="xl143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US"/>
    </w:rPr>
  </w:style>
  <w:style w:type="paragraph" w:customStyle="1" w:styleId="xl144">
    <w:name w:val="xl144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US"/>
    </w:rPr>
  </w:style>
  <w:style w:type="paragraph" w:customStyle="1" w:styleId="xl145">
    <w:name w:val="xl145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46">
    <w:name w:val="xl146"/>
    <w:basedOn w:val="Normal"/>
    <w:rsid w:val="00FC5CA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47">
    <w:name w:val="xl147"/>
    <w:basedOn w:val="Normal"/>
    <w:rsid w:val="00FC5CAB"/>
    <w:pP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148">
    <w:name w:val="xl148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49">
    <w:name w:val="xl149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50">
    <w:name w:val="xl150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51">
    <w:name w:val="xl151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52">
    <w:name w:val="xl152"/>
    <w:basedOn w:val="Normal"/>
    <w:rsid w:val="00FC5CAB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53">
    <w:name w:val="xl153"/>
    <w:basedOn w:val="Normal"/>
    <w:rsid w:val="00FC5CAB"/>
    <w:pPr>
      <w:pBdr>
        <w:right w:val="single" w:sz="8" w:space="0" w:color="D4D4D4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54">
    <w:name w:val="xl154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55">
    <w:name w:val="xl155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56">
    <w:name w:val="xl156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57">
    <w:name w:val="xl157"/>
    <w:basedOn w:val="Normal"/>
    <w:rsid w:val="00FC5CA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58">
    <w:name w:val="xl158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59">
    <w:name w:val="xl159"/>
    <w:basedOn w:val="Normal"/>
    <w:rsid w:val="00FC5CA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60">
    <w:name w:val="xl160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61">
    <w:name w:val="xl161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62">
    <w:name w:val="xl162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3">
    <w:name w:val="xl163"/>
    <w:basedOn w:val="Normal"/>
    <w:rsid w:val="00FC5CAB"/>
    <w:pPr>
      <w:pBdr>
        <w:top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4">
    <w:name w:val="xl164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5">
    <w:name w:val="xl165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6">
    <w:name w:val="xl166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7">
    <w:name w:val="xl167"/>
    <w:basedOn w:val="Normal"/>
    <w:rsid w:val="00FC5CAB"/>
    <w:pPr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68">
    <w:name w:val="xl168"/>
    <w:basedOn w:val="Normal"/>
    <w:rsid w:val="00FC5CAB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169">
    <w:name w:val="xl169"/>
    <w:basedOn w:val="Normal"/>
    <w:rsid w:val="00FC5CAB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0">
    <w:name w:val="xl170"/>
    <w:basedOn w:val="Normal"/>
    <w:rsid w:val="00FC5CAB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1">
    <w:name w:val="xl171"/>
    <w:basedOn w:val="Normal"/>
    <w:rsid w:val="00FC5CAB"/>
    <w:pPr>
      <w:pBdr>
        <w:top w:val="single" w:sz="8" w:space="0" w:color="auto"/>
        <w:left w:val="single" w:sz="8" w:space="0" w:color="auto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2">
    <w:name w:val="xl172"/>
    <w:basedOn w:val="Normal"/>
    <w:rsid w:val="00FC5CAB"/>
    <w:pPr>
      <w:pBdr>
        <w:left w:val="single" w:sz="8" w:space="0" w:color="auto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3">
    <w:name w:val="xl173"/>
    <w:basedOn w:val="Normal"/>
    <w:rsid w:val="00FC5CAB"/>
    <w:pPr>
      <w:pBdr>
        <w:top w:val="single" w:sz="8" w:space="0" w:color="auto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4">
    <w:name w:val="xl174"/>
    <w:basedOn w:val="Normal"/>
    <w:rsid w:val="00FC5CAB"/>
    <w:pPr>
      <w:pBdr>
        <w:left w:val="single" w:sz="12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5">
    <w:name w:val="xl175"/>
    <w:basedOn w:val="Normal"/>
    <w:rsid w:val="00FC5CAB"/>
    <w:pPr>
      <w:pBdr>
        <w:top w:val="single" w:sz="8" w:space="0" w:color="auto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6">
    <w:name w:val="xl176"/>
    <w:basedOn w:val="Normal"/>
    <w:rsid w:val="00FC5CAB"/>
    <w:pPr>
      <w:pBdr>
        <w:left w:val="single" w:sz="12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7">
    <w:name w:val="xl177"/>
    <w:basedOn w:val="Normal"/>
    <w:rsid w:val="00FC5CAB"/>
    <w:pPr>
      <w:pBdr>
        <w:top w:val="single" w:sz="8" w:space="0" w:color="auto"/>
        <w:left w:val="single" w:sz="12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8">
    <w:name w:val="xl178"/>
    <w:basedOn w:val="Normal"/>
    <w:rsid w:val="00FC5CAB"/>
    <w:pPr>
      <w:pBdr>
        <w:left w:val="single" w:sz="12" w:space="0" w:color="000000"/>
        <w:bottom w:val="single" w:sz="8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9">
    <w:name w:val="xl179"/>
    <w:basedOn w:val="Normal"/>
    <w:rsid w:val="00FC5CAB"/>
    <w:pPr>
      <w:pBdr>
        <w:top w:val="single" w:sz="8" w:space="0" w:color="000000"/>
        <w:left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0">
    <w:name w:val="xl180"/>
    <w:basedOn w:val="Normal"/>
    <w:rsid w:val="00FC5CAB"/>
    <w:pPr>
      <w:pBdr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1">
    <w:name w:val="xl181"/>
    <w:basedOn w:val="Normal"/>
    <w:rsid w:val="00FC5CAB"/>
    <w:pPr>
      <w:pBdr>
        <w:top w:val="single" w:sz="8" w:space="0" w:color="000000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2">
    <w:name w:val="xl182"/>
    <w:basedOn w:val="Normal"/>
    <w:rsid w:val="00FC5CAB"/>
    <w:pPr>
      <w:pBdr>
        <w:top w:val="single" w:sz="8" w:space="0" w:color="000000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3">
    <w:name w:val="xl183"/>
    <w:basedOn w:val="Normal"/>
    <w:rsid w:val="00FC5CAB"/>
    <w:pPr>
      <w:pBdr>
        <w:top w:val="single" w:sz="8" w:space="0" w:color="000000"/>
        <w:left w:val="single" w:sz="12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4">
    <w:name w:val="xl184"/>
    <w:basedOn w:val="Normal"/>
    <w:rsid w:val="00FC5CAB"/>
    <w:pPr>
      <w:pBdr>
        <w:top w:val="single" w:sz="8" w:space="0" w:color="000000"/>
        <w:left w:val="single" w:sz="8" w:space="0" w:color="auto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5">
    <w:name w:val="xl185"/>
    <w:basedOn w:val="Normal"/>
    <w:rsid w:val="00FC5CA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6">
    <w:name w:val="xl186"/>
    <w:basedOn w:val="Normal"/>
    <w:rsid w:val="00FC5CAB"/>
    <w:pPr>
      <w:pBdr>
        <w:top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87">
    <w:name w:val="xl187"/>
    <w:basedOn w:val="Normal"/>
    <w:rsid w:val="00FC5CA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8">
    <w:name w:val="xl188"/>
    <w:basedOn w:val="Normal"/>
    <w:rsid w:val="00FC5CAB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89">
    <w:name w:val="xl189"/>
    <w:basedOn w:val="Normal"/>
    <w:rsid w:val="00FC5CAB"/>
    <w:pPr>
      <w:pBdr>
        <w:top w:val="single" w:sz="8" w:space="0" w:color="000000"/>
        <w:left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0">
    <w:name w:val="xl190"/>
    <w:basedOn w:val="Normal"/>
    <w:rsid w:val="00FC5CAB"/>
    <w:pPr>
      <w:pBdr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1">
    <w:name w:val="xl191"/>
    <w:basedOn w:val="Normal"/>
    <w:rsid w:val="00FC5CAB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2">
    <w:name w:val="xl192"/>
    <w:basedOn w:val="Normal"/>
    <w:rsid w:val="00FC5CAB"/>
    <w:pPr>
      <w:pBdr>
        <w:top w:val="single" w:sz="8" w:space="0" w:color="000000"/>
        <w:lef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3">
    <w:name w:val="xl193"/>
    <w:basedOn w:val="Normal"/>
    <w:rsid w:val="00FC5CAB"/>
    <w:pPr>
      <w:pBdr>
        <w:left w:val="single" w:sz="8" w:space="0" w:color="auto"/>
        <w:bottom w:val="single" w:sz="8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4">
    <w:name w:val="xl194"/>
    <w:basedOn w:val="Normal"/>
    <w:rsid w:val="00BB2232"/>
    <w:pPr>
      <w:pBdr>
        <w:top w:val="single" w:sz="8" w:space="0" w:color="auto"/>
        <w:left w:val="single" w:sz="12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5">
    <w:name w:val="xl195"/>
    <w:basedOn w:val="Normal"/>
    <w:rsid w:val="00BB223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6">
    <w:name w:val="xl196"/>
    <w:basedOn w:val="Normal"/>
    <w:rsid w:val="00BB2232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7">
    <w:name w:val="xl197"/>
    <w:basedOn w:val="Normal"/>
    <w:rsid w:val="00BB2232"/>
    <w:pPr>
      <w:pBdr>
        <w:top w:val="single" w:sz="8" w:space="0" w:color="000000"/>
        <w:lef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8">
    <w:name w:val="xl198"/>
    <w:basedOn w:val="Normal"/>
    <w:rsid w:val="00BB2232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9">
    <w:name w:val="xl199"/>
    <w:basedOn w:val="Normal"/>
    <w:rsid w:val="00BB223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US"/>
    </w:rPr>
  </w:style>
  <w:style w:type="paragraph" w:customStyle="1" w:styleId="xl200">
    <w:name w:val="xl200"/>
    <w:basedOn w:val="Normal"/>
    <w:rsid w:val="00BB223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n-US"/>
    </w:rPr>
  </w:style>
  <w:style w:type="paragraph" w:customStyle="1" w:styleId="xl201">
    <w:name w:val="xl201"/>
    <w:basedOn w:val="Normal"/>
    <w:rsid w:val="00BB2232"/>
    <w:pPr>
      <w:pBdr>
        <w:top w:val="single" w:sz="8" w:space="0" w:color="000000"/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  <w:lang w:val="en-US"/>
    </w:rPr>
  </w:style>
  <w:style w:type="paragraph" w:customStyle="1" w:styleId="xl202">
    <w:name w:val="xl202"/>
    <w:basedOn w:val="Normal"/>
    <w:rsid w:val="00BB2232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  <w:lang w:val="en-US"/>
    </w:rPr>
  </w:style>
  <w:style w:type="paragraph" w:customStyle="1" w:styleId="xl203">
    <w:name w:val="xl203"/>
    <w:basedOn w:val="Normal"/>
    <w:rsid w:val="00BB2232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204">
    <w:name w:val="xl204"/>
    <w:basedOn w:val="Normal"/>
    <w:rsid w:val="00BB2232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205">
    <w:name w:val="xl205"/>
    <w:basedOn w:val="Normal"/>
    <w:rsid w:val="00BB2232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206">
    <w:name w:val="xl206"/>
    <w:basedOn w:val="Normal"/>
    <w:rsid w:val="00BB2232"/>
    <w:pPr>
      <w:pBdr>
        <w:top w:val="single" w:sz="8" w:space="0" w:color="000000"/>
        <w:left w:val="single" w:sz="8" w:space="0" w:color="auto"/>
        <w:right w:val="single" w:sz="12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207">
    <w:name w:val="xl207"/>
    <w:basedOn w:val="Normal"/>
    <w:rsid w:val="00BB2232"/>
    <w:pPr>
      <w:pBdr>
        <w:left w:val="single" w:sz="8" w:space="0" w:color="auto"/>
        <w:bottom w:val="single" w:sz="8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208">
    <w:name w:val="xl208"/>
    <w:basedOn w:val="Normal"/>
    <w:rsid w:val="00BB2232"/>
    <w:pPr>
      <w:pBdr>
        <w:top w:val="single" w:sz="8" w:space="0" w:color="000000"/>
        <w:lef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09">
    <w:name w:val="xl209"/>
    <w:basedOn w:val="Normal"/>
    <w:rsid w:val="00BB2232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FF5DB-8FCD-4832-B1B0-24C0D812D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3771</Words>
  <Characters>21501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Shyqiri Bublaku</dc:creator>
  <cp:keywords/>
  <dc:description/>
  <cp:lastModifiedBy>Shyqiri Bublaku</cp:lastModifiedBy>
  <cp:revision>2</cp:revision>
  <cp:lastPrinted>2022-04-19T13:34:00Z</cp:lastPrinted>
  <dcterms:created xsi:type="dcterms:W3CDTF">2023-07-07T06:52:00Z</dcterms:created>
  <dcterms:modified xsi:type="dcterms:W3CDTF">2023-07-07T06:52:00Z</dcterms:modified>
</cp:coreProperties>
</file>