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653"/>
        <w:gridCol w:w="2795"/>
      </w:tblGrid>
      <w:tr w:rsidR="004F16CD" w:rsidTr="009760D2">
        <w:trPr>
          <w:trHeight w:val="1720"/>
        </w:trPr>
        <w:tc>
          <w:tcPr>
            <w:tcW w:w="2556" w:type="dxa"/>
          </w:tcPr>
          <w:p w:rsidR="004F16CD" w:rsidRDefault="004F16CD" w:rsidP="00E86B53">
            <w:pPr>
              <w:jc w:val="both"/>
              <w:rPr>
                <w:b/>
              </w:rPr>
            </w:pPr>
            <w:r>
              <w:rPr>
                <w:b/>
                <w:noProof/>
                <w:lang w:bidi="ar-SA"/>
              </w:rPr>
              <w:drawing>
                <wp:inline distT="0" distB="0" distL="0" distR="0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8653" w:type="dxa"/>
            <w:hideMark/>
          </w:tcPr>
          <w:p w:rsidR="004F16CD" w:rsidRDefault="004F16CD" w:rsidP="00E86B53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:rsidR="004F16CD" w:rsidRPr="00C35F72" w:rsidRDefault="004F16CD" w:rsidP="00E86B53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:rsidR="004F16CD" w:rsidRPr="00C35F72" w:rsidRDefault="004F16CD" w:rsidP="00E86B53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:rsidR="004F16CD" w:rsidRDefault="004F16CD" w:rsidP="00E86B53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Komuna e </w:t>
            </w:r>
            <w:r w:rsidR="00023DAF">
              <w:rPr>
                <w:sz w:val="28"/>
                <w:szCs w:val="24"/>
              </w:rPr>
              <w:t>Drenasit</w:t>
            </w:r>
            <w:bookmarkStart w:id="0" w:name="_GoBack"/>
            <w:bookmarkEnd w:id="0"/>
          </w:p>
          <w:p w:rsidR="004F16CD" w:rsidRDefault="004F16CD" w:rsidP="00E86B53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>Drejtorati për Kulturë, Rini dhe Sport</w:t>
            </w:r>
            <w:r w:rsidR="009760D2">
              <w:rPr>
                <w:rFonts w:eastAsia="MS Mincho"/>
                <w:b/>
                <w:sz w:val="28"/>
              </w:rPr>
              <w:t xml:space="preserve">  </w:t>
            </w:r>
          </w:p>
        </w:tc>
        <w:tc>
          <w:tcPr>
            <w:tcW w:w="2795" w:type="dxa"/>
            <w:hideMark/>
          </w:tcPr>
          <w:p w:rsidR="004F16CD" w:rsidRDefault="009760D2" w:rsidP="00E86B5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 w:eastAsia="en-US" w:bidi="ar-SA"/>
              </w:rPr>
              <w:t xml:space="preserve">    </w:t>
            </w:r>
            <w:r w:rsidR="004F16CD">
              <w:rPr>
                <w:rFonts w:eastAsia="MS Mincho"/>
                <w:b/>
                <w:noProof/>
                <w:sz w:val="28"/>
                <w:lang w:bidi="ar-SA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4F16C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4F16CD" w:rsidTr="004F16C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4F16CD" w:rsidTr="004F16C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4F16CD" w:rsidRDefault="004F16CD" w:rsidP="00E86B53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4F16CD" w:rsidTr="004F16C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4F16CD" w:rsidRDefault="004F16CD" w:rsidP="00E86B53">
            <w:pPr>
              <w:pStyle w:val="TableParagraph"/>
              <w:spacing w:before="1"/>
              <w:ind w:left="399" w:right="395"/>
              <w:jc w:val="center"/>
            </w:pPr>
            <w:r>
              <w:t>Formulari do te kalkuloj shumat sipas formulave dhe nuk është e nevojshme te kalkulohen ne menyre manuale</w:t>
            </w:r>
          </w:p>
        </w:tc>
      </w:tr>
      <w:tr w:rsidR="004F16CD" w:rsidTr="004F16CD">
        <w:trPr>
          <w:trHeight w:val="2025"/>
        </w:trPr>
        <w:tc>
          <w:tcPr>
            <w:tcW w:w="4131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14" w:right="88" w:firstLine="84"/>
              <w:rPr>
                <w:b/>
              </w:rPr>
            </w:pPr>
            <w:r>
              <w:rPr>
                <w:b/>
              </w:rPr>
              <w:t>Cmimi per njesi</w:t>
            </w:r>
          </w:p>
        </w:tc>
        <w:tc>
          <w:tcPr>
            <w:tcW w:w="1928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r>
              <w:rPr>
                <w:b/>
                <w:spacing w:val="-4"/>
              </w:rPr>
              <w:t xml:space="preserve">kerkuar </w:t>
            </w:r>
            <w:r>
              <w:rPr>
                <w:b/>
              </w:rPr>
              <w:t>nga ofruesi i mbeshtetjes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</w:t>
            </w:r>
            <w:r w:rsidR="00C26BC0">
              <w:rPr>
                <w:b/>
              </w:rPr>
              <w:t xml:space="preserve"> për çdo vit nëse është e   </w:t>
            </w:r>
            <w:r>
              <w:rPr>
                <w:b/>
              </w:rPr>
              <w:t>nevojshme</w:t>
            </w:r>
          </w:p>
          <w:p w:rsidR="004F16CD" w:rsidRDefault="004F16CD" w:rsidP="00E86B53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</w:p>
        </w:tc>
        <w:tc>
          <w:tcPr>
            <w:tcW w:w="4353" w:type="dxa"/>
            <w:shd w:val="clear" w:color="auto" w:fill="FFCC99"/>
          </w:tcPr>
          <w:p w:rsidR="004F16CD" w:rsidRDefault="004F16CD" w:rsidP="00E86B53">
            <w:pPr>
              <w:pStyle w:val="TableParagraph"/>
              <w:spacing w:line="252" w:lineRule="exact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4F16CD" w:rsidRDefault="004F16CD" w:rsidP="00E86B53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4F16CD" w:rsidTr="004F16CD">
        <w:trPr>
          <w:trHeight w:val="1058"/>
        </w:trPr>
        <w:tc>
          <w:tcPr>
            <w:tcW w:w="7109" w:type="dxa"/>
            <w:gridSpan w:val="3"/>
          </w:tcPr>
          <w:p w:rsidR="004F16CD" w:rsidRDefault="004F16CD" w:rsidP="00E86B53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4F16CD">
        <w:trPr>
          <w:trHeight w:val="34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</w:tbl>
    <w:p w:rsidR="004F16CD" w:rsidRDefault="004F16CD" w:rsidP="004F16CD">
      <w:pPr>
        <w:sectPr w:rsidR="004F16CD">
          <w:footerReference w:type="default" r:id="rId8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1134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4F16CD" w:rsidRDefault="004F16CD" w:rsidP="00E86B53">
            <w:pPr>
              <w:pStyle w:val="TableParagraph"/>
              <w:spacing w:before="1"/>
              <w:rPr>
                <w:sz w:val="24"/>
              </w:rPr>
            </w:pPr>
          </w:p>
          <w:p w:rsidR="004F16CD" w:rsidRDefault="004F16CD" w:rsidP="00E86B53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[Udheheqesi profesional i projektit/programit për 12 muaj. Nese mesatarisht paga mujore bruto është euro 500.00 * 12 muaj = 6,000.00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:rsidR="004F16CD" w:rsidRDefault="004F16CD" w:rsidP="00E86B53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32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 Kontratat e sherbimeve</w:t>
            </w:r>
          </w:p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1267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4F16CD" w:rsidTr="00E86B53">
        <w:trPr>
          <w:trHeight w:val="1264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nje muaji të projektit, një kosto e parashikuar 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89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98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:rsidR="004F16CD" w:rsidRDefault="004F16CD" w:rsidP="00E86B53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te autobusit me kosto prej</w:t>
            </w:r>
          </w:p>
        </w:tc>
      </w:tr>
    </w:tbl>
    <w:p w:rsidR="004F16CD" w:rsidRDefault="004F16CD" w:rsidP="004F16CD">
      <w:pPr>
        <w:spacing w:line="240" w:lineRule="exact"/>
        <w:jc w:val="center"/>
        <w:sectPr w:rsidR="004F16C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733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>10 euro per bilete. Kostoja totale është 100 euro]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Kosoves dhe janë paguar 2 mëditje në vlerë prej 100 euro. Kostoja totale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50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:rsidR="004F16CD" w:rsidRDefault="004F16CD" w:rsidP="00E86B53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4F16CD" w:rsidTr="00E86B53">
        <w:trPr>
          <w:trHeight w:val="79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ne vlere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976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4F16CD" w:rsidTr="00E86B53">
        <w:trPr>
          <w:trHeight w:val="2531"/>
        </w:trPr>
        <w:tc>
          <w:tcPr>
            <w:tcW w:w="4131" w:type="dxa"/>
          </w:tcPr>
          <w:p w:rsidR="004F16CD" w:rsidRDefault="004F16CD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4.1. </w:t>
            </w:r>
            <w:r w:rsidR="009760D2">
              <w:rPr>
                <w:i/>
              </w:rPr>
              <w:t>Përgatitja</w:t>
            </w:r>
            <w:r>
              <w:rPr>
                <w:i/>
              </w:rPr>
              <w:t xml:space="preserve"> e materialeve edukative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eshte 2 euro per kopje. do te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>shtypen 100 kopje. Kostoja totale eshte 250</w:t>
            </w:r>
          </w:p>
        </w:tc>
      </w:tr>
      <w:tr w:rsidR="009760D2" w:rsidRPr="009760D2" w:rsidTr="009760D2">
        <w:trPr>
          <w:trHeight w:val="115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4.2. Kostoja e marrjes me qera te sallës për mbajtjen e aktiviteteve edukative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[Për zbatimin e veprimit nr. 2 është planifikuar marrja e qira e hapsires për dy ditë. Kosotoja ditore eshte 100 euro ndersa totali 200 euro]</w:t>
            </w:r>
          </w:p>
        </w:tc>
      </w:tr>
      <w:tr w:rsidR="009760D2" w:rsidRPr="009760D2" w:rsidTr="005D20E0">
        <w:trPr>
          <w:trHeight w:val="79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4.3. Kostot e organizimit dhe mbajtjes se tryezës se rrumbullakët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Gjithsejtë 4.: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5D20E0">
        <w:trPr>
          <w:trHeight w:val="5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B) Shpenzimet indirekte (janë kostot që janë të lidhura në mënyrë indirekte me zbatimin e projektit, përqindja e deri në 5% nga vlera e buxhetit të projektit kërkuar nga MKRS.</w:t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  <w:t xml:space="preserve">5. Shpenzimet e kryerjes së operacioneve (specifiko, për shembull, shërbimet, hapësirë me qira, shërbimit të kontabilitetit etj.)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br/>
              <w:t>5.1. Kostot e përgjithshme për kohëzgjatjen e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5.2. Shërbimet e kontabilitetit për projektin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:rsidTr="005D20E0">
        <w:trPr>
          <w:trHeight w:val="78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Gjithsej 5.: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D2CAE0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% Nga shuma e përgjithshme e kërkuar nga ofruesi i mbështetjes financiare </w:t>
            </w:r>
          </w:p>
        </w:tc>
      </w:tr>
      <w:tr w:rsidR="009760D2" w:rsidRPr="009760D2" w:rsidTr="005D20E0">
        <w:trPr>
          <w:trHeight w:val="60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9760D2"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b/>
                <w:i/>
              </w:rPr>
            </w:pPr>
            <w:r w:rsidRPr="009760D2">
              <w:rPr>
                <w:b/>
                <w:i/>
              </w:rPr>
              <w:t>#DIV/0!</w:t>
            </w:r>
          </w:p>
        </w:tc>
      </w:tr>
      <w:tr w:rsidR="009760D2" w:rsidRPr="009760D2" w:rsidTr="005D20E0">
        <w:trPr>
          <w:trHeight w:val="5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6. BURIMET E FINANCIMIT TË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Shumat e burimeve tjera të financimit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6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I. Burimet vetanake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II. Autoritetet e tjera publike - qendrore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88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III. Autoritetet komunale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5D20E0">
        <w:trPr>
          <w:trHeight w:val="72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IV.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TOTALI  (I+II+III+IV)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KOSTOJA E PERGJITHSHME E PROJEKTIT NGA TE GJITHA BURIMET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</w:p>
        </w:tc>
      </w:tr>
    </w:tbl>
    <w:p w:rsidR="004F16CD" w:rsidRDefault="004F16CD" w:rsidP="004F16CD"/>
    <w:sectPr w:rsidR="004F16CD" w:rsidSect="005D20E0">
      <w:pgSz w:w="15840" w:h="12240" w:orient="landscape"/>
      <w:pgMar w:top="99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F5" w:rsidRDefault="009757F5" w:rsidP="004F16CD">
      <w:r>
        <w:separator/>
      </w:r>
    </w:p>
  </w:endnote>
  <w:endnote w:type="continuationSeparator" w:id="0">
    <w:p w:rsidR="009757F5" w:rsidRDefault="009757F5" w:rsidP="004F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˘¨ˇ§˘§ˇ×˘¨ˇ×˘§ˇż˘¨ˇ§˘§ˇ×cE˘¨ˇ§˘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1B" w:rsidRDefault="00FF211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127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41B" w:rsidRPr="004F16CD" w:rsidRDefault="00BC6BEE" w:rsidP="004F16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CPnfMJ4QAAAA8BAAAP&#10;AAAAAAAAAAAAAAAAAAYFAABkcnMvZG93bnJldi54bWxQSwUGAAAAAAQABADzAAAAFAYAAAAA&#10;" filled="f" stroked="f">
              <v:textbox inset="0,0,0,0">
                <w:txbxContent>
                  <w:p w:rsidR="0015541B" w:rsidRPr="004F16CD" w:rsidRDefault="0019754D" w:rsidP="004F16C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F5" w:rsidRDefault="009757F5" w:rsidP="004F16CD">
      <w:r>
        <w:separator/>
      </w:r>
    </w:p>
  </w:footnote>
  <w:footnote w:type="continuationSeparator" w:id="0">
    <w:p w:rsidR="009757F5" w:rsidRDefault="009757F5" w:rsidP="004F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CD"/>
    <w:rsid w:val="00023DAF"/>
    <w:rsid w:val="000B24A7"/>
    <w:rsid w:val="000B7A26"/>
    <w:rsid w:val="0019754D"/>
    <w:rsid w:val="00437536"/>
    <w:rsid w:val="004F16CD"/>
    <w:rsid w:val="005D20E0"/>
    <w:rsid w:val="00741ED9"/>
    <w:rsid w:val="009757F5"/>
    <w:rsid w:val="009760D2"/>
    <w:rsid w:val="00A113F1"/>
    <w:rsid w:val="00AF1C88"/>
    <w:rsid w:val="00AF2646"/>
    <w:rsid w:val="00C07BC3"/>
    <w:rsid w:val="00C26BC0"/>
    <w:rsid w:val="00E06728"/>
    <w:rsid w:val="00EA2AD9"/>
    <w:rsid w:val="00F73A28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0006D25-D11E-4C27-89F1-FBA816F1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16CD"/>
  </w:style>
  <w:style w:type="character" w:customStyle="1" w:styleId="BodyTextChar">
    <w:name w:val="Body Text Char"/>
    <w:basedOn w:val="DefaultParagraphFont"/>
    <w:link w:val="BodyText"/>
    <w:uiPriority w:val="1"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4F16CD"/>
  </w:style>
  <w:style w:type="table" w:styleId="TableGrid">
    <w:name w:val="Table Grid"/>
    <w:basedOn w:val="TableNormal"/>
    <w:uiPriority w:val="59"/>
    <w:rsid w:val="004F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F16CD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F16CD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D"/>
    <w:rPr>
      <w:rFonts w:ascii="Tahoma" w:eastAsia="Times New Roman" w:hAnsi="Tahoma" w:cs="Tahoma"/>
      <w:sz w:val="16"/>
      <w:szCs w:val="16"/>
      <w:lang w:val="sq-AL" w:eastAsia="sq-AL" w:bidi="sq-AL"/>
    </w:rPr>
  </w:style>
  <w:style w:type="paragraph" w:styleId="Header">
    <w:name w:val="header"/>
    <w:basedOn w:val="Normal"/>
    <w:link w:val="Head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Shqipe.Zogu</dc:creator>
  <cp:lastModifiedBy>Laureta Thaqi</cp:lastModifiedBy>
  <cp:revision>14</cp:revision>
  <dcterms:created xsi:type="dcterms:W3CDTF">2020-04-01T08:11:00Z</dcterms:created>
  <dcterms:modified xsi:type="dcterms:W3CDTF">2022-06-10T12:24:00Z</dcterms:modified>
</cp:coreProperties>
</file>